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FB" w:rsidRDefault="00202EFB" w:rsidP="00202EFB"/>
    <w:p w:rsidR="00202EFB" w:rsidRDefault="00202EFB" w:rsidP="00202EFB"/>
    <w:p w:rsidR="00202EFB" w:rsidRDefault="00202EFB" w:rsidP="00202EFB"/>
    <w:p w:rsidR="00202EFB" w:rsidRDefault="00202EFB" w:rsidP="00202EFB"/>
    <w:p w:rsidR="00202EFB" w:rsidRDefault="00202EFB" w:rsidP="00202EFB"/>
    <w:p w:rsidR="00202EFB" w:rsidRDefault="00202EFB" w:rsidP="00202EFB"/>
    <w:p w:rsidR="00202EFB" w:rsidRDefault="00202EFB" w:rsidP="00202EFB">
      <w:r w:rsidRPr="00F147E6">
        <w:rPr>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2.25pt;margin-top:-.65pt;width:442.2pt;height:48.2pt;z-index:251658240" fillcolor="red" strokecolor="red" strokeweight="1.5pt">
            <v:shadow color="#868686"/>
            <v:textpath style="font-family:&quot;方正大标宋简体&quot;;font-size:48pt;v-text-spacing:78650f;v-text-kern:t" trim="t" fitpath="t" string="大连海洋大学海洋法律与人文学院文件"/>
          </v:shape>
        </w:pict>
      </w:r>
    </w:p>
    <w:p w:rsidR="00202EFB" w:rsidRDefault="00202EFB" w:rsidP="00202EFB"/>
    <w:p w:rsidR="00202EFB" w:rsidRDefault="00202EFB" w:rsidP="00202EFB">
      <w:pPr>
        <w:adjustRightInd w:val="0"/>
        <w:snapToGrid w:val="0"/>
      </w:pPr>
    </w:p>
    <w:p w:rsidR="00202EFB" w:rsidRDefault="00202EFB" w:rsidP="00202EFB">
      <w:pPr>
        <w:adjustRightInd w:val="0"/>
        <w:snapToGrid w:val="0"/>
      </w:pPr>
    </w:p>
    <w:p w:rsidR="00202EFB" w:rsidRDefault="00202EFB" w:rsidP="00202EFB">
      <w:pPr>
        <w:adjustRightInd w:val="0"/>
        <w:snapToGrid w:val="0"/>
      </w:pPr>
    </w:p>
    <w:p w:rsidR="00202EFB" w:rsidRDefault="00202EFB" w:rsidP="00202EFB">
      <w:pPr>
        <w:adjustRightInd w:val="0"/>
        <w:snapToGrid w:val="0"/>
      </w:pPr>
    </w:p>
    <w:p w:rsidR="00202EFB" w:rsidRPr="006640E4" w:rsidRDefault="00202EFB" w:rsidP="00202EFB">
      <w:pPr>
        <w:adjustRightInd w:val="0"/>
        <w:snapToGrid w:val="0"/>
        <w:spacing w:line="480" w:lineRule="atLeast"/>
        <w:rPr>
          <w:rFonts w:ascii="仿宋_GB2312" w:eastAsia="仿宋_GB2312"/>
          <w:sz w:val="32"/>
          <w:szCs w:val="32"/>
        </w:rPr>
      </w:pPr>
    </w:p>
    <w:p w:rsidR="00202EFB" w:rsidRDefault="00202EFB" w:rsidP="00202EFB">
      <w:pPr>
        <w:adjustRightInd w:val="0"/>
        <w:snapToGrid w:val="0"/>
        <w:spacing w:line="480" w:lineRule="atLeast"/>
        <w:jc w:val="center"/>
        <w:rPr>
          <w:rFonts w:ascii="仿宋_GB2312" w:eastAsia="仿宋_GB2312"/>
          <w:sz w:val="32"/>
          <w:szCs w:val="32"/>
        </w:rPr>
      </w:pPr>
      <w:r>
        <w:rPr>
          <w:rFonts w:ascii="仿宋_GB2312" w:eastAsia="仿宋_GB2312" w:hint="eastAsia"/>
          <w:sz w:val="32"/>
          <w:szCs w:val="32"/>
        </w:rPr>
        <w:t xml:space="preserve"> </w:t>
      </w:r>
      <w:r w:rsidRPr="00142207">
        <w:rPr>
          <w:rFonts w:ascii="仿宋_GB2312" w:eastAsia="仿宋_GB2312" w:hint="eastAsia"/>
          <w:sz w:val="32"/>
          <w:szCs w:val="32"/>
        </w:rPr>
        <w:t>院发[201</w:t>
      </w:r>
      <w:r>
        <w:rPr>
          <w:rFonts w:ascii="仿宋_GB2312" w:eastAsia="仿宋_GB2312" w:hint="eastAsia"/>
          <w:sz w:val="32"/>
          <w:szCs w:val="32"/>
        </w:rPr>
        <w:t>9</w:t>
      </w:r>
      <w:r w:rsidRPr="00142207">
        <w:rPr>
          <w:rFonts w:ascii="仿宋_GB2312" w:eastAsia="仿宋_GB2312" w:hint="eastAsia"/>
          <w:sz w:val="32"/>
          <w:szCs w:val="32"/>
        </w:rPr>
        <w:t>]0</w:t>
      </w:r>
      <w:r>
        <w:rPr>
          <w:rFonts w:ascii="仿宋_GB2312" w:eastAsia="仿宋_GB2312" w:hint="eastAsia"/>
          <w:sz w:val="32"/>
          <w:szCs w:val="32"/>
        </w:rPr>
        <w:t>1</w:t>
      </w:r>
      <w:r w:rsidRPr="00142207">
        <w:rPr>
          <w:rFonts w:ascii="仿宋_GB2312" w:eastAsia="仿宋_GB2312" w:hint="eastAsia"/>
          <w:sz w:val="32"/>
          <w:szCs w:val="32"/>
        </w:rPr>
        <w:t>号</w:t>
      </w:r>
    </w:p>
    <w:p w:rsidR="00202EFB" w:rsidRDefault="00202EFB" w:rsidP="00202EFB">
      <w:pPr>
        <w:adjustRightInd w:val="0"/>
        <w:snapToGrid w:val="0"/>
      </w:pPr>
    </w:p>
    <w:p w:rsidR="00202EFB" w:rsidRDefault="00202EFB" w:rsidP="00202EFB">
      <w:pPr>
        <w:tabs>
          <w:tab w:val="left" w:pos="1620"/>
          <w:tab w:val="left" w:pos="2592"/>
          <w:tab w:val="center" w:pos="4535"/>
        </w:tabs>
        <w:adjustRightInd w:val="0"/>
        <w:snapToGrid w:val="0"/>
        <w:spacing w:line="560" w:lineRule="exact"/>
        <w:jc w:val="left"/>
      </w:pPr>
      <w:r w:rsidRPr="00F147E6">
        <w:rPr>
          <w:rFonts w:ascii="仿宋" w:eastAsia="仿宋" w:hAnsi="仿宋"/>
          <w:snapToGrid w:val="0"/>
          <w:kern w:val="0"/>
          <w:sz w:val="32"/>
          <w:szCs w:val="32"/>
        </w:rPr>
        <w:pict>
          <v:line id="_x0000_s2051" style="position:absolute;z-index:251658240" from="2.25pt,.3pt" to="444.45pt,.3pt" strokecolor="red" strokeweight="2pt"/>
        </w:pict>
      </w:r>
    </w:p>
    <w:p w:rsidR="00202EFB" w:rsidRDefault="00202EFB" w:rsidP="00202EFB">
      <w:pPr>
        <w:autoSpaceDE w:val="0"/>
        <w:autoSpaceDN w:val="0"/>
        <w:adjustRightInd w:val="0"/>
        <w:jc w:val="center"/>
        <w:rPr>
          <w:rFonts w:asciiTheme="majorEastAsia" w:eastAsiaTheme="majorEastAsia" w:hAnsiTheme="majorEastAsia" w:cs="FZXBSJW--GB1-0"/>
          <w:b/>
          <w:kern w:val="0"/>
          <w:sz w:val="44"/>
          <w:szCs w:val="44"/>
        </w:rPr>
      </w:pPr>
    </w:p>
    <w:p w:rsidR="00202EFB" w:rsidRPr="007E2E26" w:rsidRDefault="00202EFB" w:rsidP="00202EFB">
      <w:pPr>
        <w:autoSpaceDE w:val="0"/>
        <w:autoSpaceDN w:val="0"/>
        <w:adjustRightInd w:val="0"/>
        <w:jc w:val="center"/>
        <w:rPr>
          <w:rFonts w:asciiTheme="majorEastAsia" w:eastAsiaTheme="majorEastAsia" w:hAnsiTheme="majorEastAsia" w:cs="FZXBSJW--GB1-0"/>
          <w:b/>
          <w:kern w:val="0"/>
          <w:sz w:val="44"/>
          <w:szCs w:val="44"/>
        </w:rPr>
      </w:pPr>
      <w:r w:rsidRPr="007E2E26">
        <w:rPr>
          <w:rFonts w:asciiTheme="majorEastAsia" w:eastAsiaTheme="majorEastAsia" w:hAnsiTheme="majorEastAsia" w:cs="FZXBSJW--GB1-0" w:hint="eastAsia"/>
          <w:b/>
          <w:kern w:val="0"/>
          <w:sz w:val="44"/>
          <w:szCs w:val="44"/>
        </w:rPr>
        <w:t>关于印发《海洋法律与人文学院本科生毕业</w:t>
      </w:r>
    </w:p>
    <w:p w:rsidR="00202EFB" w:rsidRPr="007E2E26" w:rsidRDefault="00202EFB" w:rsidP="00202EFB">
      <w:pPr>
        <w:autoSpaceDE w:val="0"/>
        <w:autoSpaceDN w:val="0"/>
        <w:adjustRightInd w:val="0"/>
        <w:jc w:val="center"/>
        <w:rPr>
          <w:rFonts w:asciiTheme="majorEastAsia" w:eastAsiaTheme="majorEastAsia" w:hAnsiTheme="majorEastAsia" w:cs="FZXBSJW--GB1-0"/>
          <w:b/>
          <w:kern w:val="0"/>
          <w:sz w:val="44"/>
          <w:szCs w:val="44"/>
        </w:rPr>
      </w:pPr>
      <w:r w:rsidRPr="007E2E26">
        <w:rPr>
          <w:rFonts w:asciiTheme="majorEastAsia" w:eastAsiaTheme="majorEastAsia" w:hAnsiTheme="majorEastAsia" w:cs="FZXBSJW--GB1-0" w:hint="eastAsia"/>
          <w:b/>
          <w:kern w:val="0"/>
          <w:sz w:val="44"/>
          <w:szCs w:val="44"/>
        </w:rPr>
        <w:t>论文（设计）管理工作实施细则》的通知</w:t>
      </w:r>
    </w:p>
    <w:p w:rsidR="00202EFB" w:rsidRDefault="00202EFB" w:rsidP="00202EFB">
      <w:pPr>
        <w:autoSpaceDE w:val="0"/>
        <w:autoSpaceDN w:val="0"/>
        <w:adjustRightInd w:val="0"/>
        <w:jc w:val="left"/>
        <w:rPr>
          <w:rFonts w:ascii="楷体" w:eastAsia="楷体" w:hAnsi="楷体" w:cs="楷体_GB2312"/>
          <w:kern w:val="0"/>
          <w:sz w:val="32"/>
          <w:szCs w:val="32"/>
        </w:rPr>
      </w:pPr>
    </w:p>
    <w:p w:rsidR="00202EFB" w:rsidRPr="007E2E26" w:rsidRDefault="00202EFB" w:rsidP="00202EFB">
      <w:pPr>
        <w:autoSpaceDE w:val="0"/>
        <w:autoSpaceDN w:val="0"/>
        <w:adjustRightInd w:val="0"/>
        <w:jc w:val="left"/>
        <w:rPr>
          <w:rFonts w:ascii="楷体" w:eastAsia="楷体" w:hAnsi="楷体" w:cs="楷体_GB2312"/>
          <w:kern w:val="0"/>
          <w:sz w:val="32"/>
          <w:szCs w:val="32"/>
        </w:rPr>
      </w:pPr>
      <w:r w:rsidRPr="007E2E26">
        <w:rPr>
          <w:rFonts w:ascii="楷体" w:eastAsia="楷体" w:hAnsi="楷体" w:cs="楷体_GB2312" w:hint="eastAsia"/>
          <w:kern w:val="0"/>
          <w:sz w:val="32"/>
          <w:szCs w:val="32"/>
        </w:rPr>
        <w:t>各专业、教研室：</w:t>
      </w:r>
    </w:p>
    <w:p w:rsidR="00202EFB" w:rsidRDefault="00202EFB" w:rsidP="00202EFB">
      <w:pPr>
        <w:autoSpaceDE w:val="0"/>
        <w:autoSpaceDN w:val="0"/>
        <w:adjustRightInd w:val="0"/>
        <w:ind w:firstLine="645"/>
        <w:jc w:val="left"/>
        <w:rPr>
          <w:rFonts w:ascii="楷体" w:eastAsia="楷体" w:hAnsi="楷体" w:cs="楷体_GB2312"/>
          <w:kern w:val="0"/>
          <w:sz w:val="32"/>
          <w:szCs w:val="32"/>
        </w:rPr>
      </w:pPr>
      <w:r w:rsidRPr="007E2E26">
        <w:rPr>
          <w:rFonts w:ascii="楷体" w:eastAsia="楷体" w:hAnsi="楷体" w:cs="楷体_GB2312" w:hint="eastAsia"/>
          <w:kern w:val="0"/>
          <w:sz w:val="32"/>
          <w:szCs w:val="32"/>
        </w:rPr>
        <w:t>现将《海洋法律与人文学院本科生毕业论文（设计）管理工作实施细则》印发给你们，请遵照执行。</w:t>
      </w:r>
    </w:p>
    <w:p w:rsidR="00202EFB" w:rsidRDefault="00202EFB" w:rsidP="00202EFB">
      <w:pPr>
        <w:autoSpaceDE w:val="0"/>
        <w:autoSpaceDN w:val="0"/>
        <w:adjustRightInd w:val="0"/>
        <w:ind w:firstLine="645"/>
        <w:jc w:val="left"/>
        <w:rPr>
          <w:rFonts w:ascii="楷体" w:eastAsia="楷体" w:hAnsi="楷体" w:cs="楷体_GB2312"/>
          <w:kern w:val="0"/>
          <w:sz w:val="32"/>
          <w:szCs w:val="32"/>
        </w:rPr>
      </w:pPr>
    </w:p>
    <w:p w:rsidR="00202EFB" w:rsidRDefault="00202EFB" w:rsidP="00202EFB">
      <w:pPr>
        <w:autoSpaceDE w:val="0"/>
        <w:autoSpaceDN w:val="0"/>
        <w:adjustRightInd w:val="0"/>
        <w:ind w:firstLine="645"/>
        <w:jc w:val="left"/>
        <w:rPr>
          <w:rFonts w:ascii="楷体" w:eastAsia="楷体" w:hAnsi="楷体" w:cs="楷体_GB2312"/>
          <w:kern w:val="0"/>
          <w:sz w:val="32"/>
          <w:szCs w:val="32"/>
        </w:rPr>
      </w:pPr>
    </w:p>
    <w:p w:rsidR="00202EFB" w:rsidRDefault="00202EFB" w:rsidP="00202EFB">
      <w:pPr>
        <w:autoSpaceDE w:val="0"/>
        <w:autoSpaceDN w:val="0"/>
        <w:adjustRightInd w:val="0"/>
        <w:ind w:firstLine="645"/>
        <w:jc w:val="left"/>
        <w:rPr>
          <w:rFonts w:ascii="楷体" w:eastAsia="楷体" w:hAnsi="楷体" w:cs="楷体_GB2312"/>
          <w:kern w:val="0"/>
          <w:sz w:val="32"/>
          <w:szCs w:val="32"/>
        </w:rPr>
      </w:pPr>
    </w:p>
    <w:p w:rsidR="00202EFB" w:rsidRDefault="00202EFB" w:rsidP="00202EFB">
      <w:pPr>
        <w:autoSpaceDE w:val="0"/>
        <w:autoSpaceDN w:val="0"/>
        <w:adjustRightInd w:val="0"/>
        <w:ind w:firstLine="645"/>
        <w:jc w:val="left"/>
        <w:rPr>
          <w:rFonts w:ascii="楷体" w:eastAsia="楷体" w:hAnsi="楷体" w:cs="楷体_GB2312"/>
          <w:kern w:val="0"/>
          <w:sz w:val="32"/>
          <w:szCs w:val="32"/>
        </w:rPr>
      </w:pPr>
    </w:p>
    <w:p w:rsidR="00202EFB" w:rsidRDefault="00202EFB" w:rsidP="00202EFB">
      <w:pPr>
        <w:autoSpaceDE w:val="0"/>
        <w:autoSpaceDN w:val="0"/>
        <w:adjustRightInd w:val="0"/>
        <w:jc w:val="right"/>
        <w:rPr>
          <w:rFonts w:ascii="楷体_GB2312" w:eastAsia="楷体_GB2312" w:cs="楷体_GB2312"/>
          <w:kern w:val="0"/>
          <w:sz w:val="32"/>
          <w:szCs w:val="32"/>
        </w:rPr>
      </w:pPr>
      <w:r w:rsidRPr="007E2E26">
        <w:rPr>
          <w:rFonts w:ascii="楷体" w:eastAsia="楷体" w:hAnsi="楷体" w:cs="楷体_GB2312" w:hint="eastAsia"/>
          <w:kern w:val="0"/>
          <w:sz w:val="32"/>
          <w:szCs w:val="32"/>
        </w:rPr>
        <w:t>海洋法律与人文学院</w:t>
      </w:r>
    </w:p>
    <w:p w:rsidR="00202EFB" w:rsidRDefault="00202EFB" w:rsidP="00202EFB">
      <w:pPr>
        <w:autoSpaceDE w:val="0"/>
        <w:autoSpaceDN w:val="0"/>
        <w:adjustRightInd w:val="0"/>
        <w:ind w:right="160" w:firstLine="645"/>
        <w:jc w:val="right"/>
        <w:rPr>
          <w:rFonts w:ascii="楷体" w:eastAsia="楷体" w:hAnsi="楷体" w:cs="楷体_GB2312"/>
          <w:kern w:val="0"/>
          <w:sz w:val="32"/>
          <w:szCs w:val="32"/>
        </w:rPr>
      </w:pPr>
      <w:r w:rsidRPr="007E2E26">
        <w:rPr>
          <w:rFonts w:ascii="楷体" w:eastAsia="楷体" w:hAnsi="楷体" w:cs="楷体_GB2312"/>
          <w:kern w:val="0"/>
          <w:sz w:val="32"/>
          <w:szCs w:val="32"/>
        </w:rPr>
        <w:t>201</w:t>
      </w:r>
      <w:r>
        <w:rPr>
          <w:rFonts w:ascii="楷体" w:eastAsia="楷体" w:hAnsi="楷体" w:cs="楷体_GB2312" w:hint="eastAsia"/>
          <w:kern w:val="0"/>
          <w:sz w:val="32"/>
          <w:szCs w:val="32"/>
        </w:rPr>
        <w:t>9</w:t>
      </w:r>
      <w:r w:rsidRPr="007E2E26">
        <w:rPr>
          <w:rFonts w:ascii="楷体" w:eastAsia="楷体" w:hAnsi="楷体" w:cs="楷体_GB2312"/>
          <w:kern w:val="0"/>
          <w:sz w:val="32"/>
          <w:szCs w:val="32"/>
        </w:rPr>
        <w:t xml:space="preserve"> </w:t>
      </w:r>
      <w:r w:rsidRPr="007E2E26">
        <w:rPr>
          <w:rFonts w:ascii="楷体" w:eastAsia="楷体" w:hAnsi="楷体" w:cs="楷体_GB2312" w:hint="eastAsia"/>
          <w:kern w:val="0"/>
          <w:sz w:val="32"/>
          <w:szCs w:val="32"/>
        </w:rPr>
        <w:t>年</w:t>
      </w:r>
      <w:r>
        <w:rPr>
          <w:rFonts w:ascii="楷体" w:eastAsia="楷体" w:hAnsi="楷体" w:cs="楷体_GB2312" w:hint="eastAsia"/>
          <w:kern w:val="0"/>
          <w:sz w:val="32"/>
          <w:szCs w:val="32"/>
        </w:rPr>
        <w:t>11</w:t>
      </w:r>
      <w:r w:rsidRPr="007E2E26">
        <w:rPr>
          <w:rFonts w:ascii="楷体" w:eastAsia="楷体" w:hAnsi="楷体" w:cs="楷体_GB2312" w:hint="eastAsia"/>
          <w:kern w:val="0"/>
          <w:sz w:val="32"/>
          <w:szCs w:val="32"/>
        </w:rPr>
        <w:t>月</w:t>
      </w:r>
      <w:r>
        <w:rPr>
          <w:rFonts w:ascii="楷体" w:eastAsia="楷体" w:hAnsi="楷体" w:cs="楷体_GB2312" w:hint="eastAsia"/>
          <w:kern w:val="0"/>
          <w:sz w:val="32"/>
          <w:szCs w:val="32"/>
        </w:rPr>
        <w:t>30</w:t>
      </w:r>
      <w:r w:rsidRPr="007E2E26">
        <w:rPr>
          <w:rFonts w:ascii="楷体" w:eastAsia="楷体" w:hAnsi="楷体" w:cs="楷体_GB2312" w:hint="eastAsia"/>
          <w:kern w:val="0"/>
          <w:sz w:val="32"/>
          <w:szCs w:val="32"/>
        </w:rPr>
        <w:t>日</w:t>
      </w:r>
    </w:p>
    <w:p w:rsidR="00202EFB" w:rsidRPr="00142207" w:rsidRDefault="00202EFB" w:rsidP="00202EFB">
      <w:pPr>
        <w:tabs>
          <w:tab w:val="left" w:pos="1620"/>
          <w:tab w:val="left" w:pos="2592"/>
          <w:tab w:val="center" w:pos="4535"/>
        </w:tabs>
        <w:wordWrap w:val="0"/>
        <w:adjustRightInd w:val="0"/>
        <w:snapToGrid w:val="0"/>
        <w:spacing w:line="560" w:lineRule="exact"/>
        <w:jc w:val="right"/>
        <w:rPr>
          <w:rFonts w:ascii="仿宋_GB2312" w:eastAsia="仿宋_GB2312"/>
          <w:sz w:val="30"/>
          <w:szCs w:val="30"/>
        </w:rPr>
      </w:pPr>
      <w:r>
        <w:rPr>
          <w:rFonts w:ascii="仿宋_GB2312" w:eastAsia="仿宋_GB2312" w:hint="eastAsia"/>
          <w:sz w:val="30"/>
          <w:szCs w:val="30"/>
        </w:rPr>
        <w:lastRenderedPageBreak/>
        <w:t xml:space="preserve">      </w:t>
      </w:r>
    </w:p>
    <w:p w:rsidR="007E2E26" w:rsidRPr="007E2E26" w:rsidRDefault="007E2E26" w:rsidP="007E2E26">
      <w:pPr>
        <w:autoSpaceDE w:val="0"/>
        <w:autoSpaceDN w:val="0"/>
        <w:adjustRightInd w:val="0"/>
        <w:jc w:val="center"/>
        <w:rPr>
          <w:rFonts w:asciiTheme="majorEastAsia" w:eastAsiaTheme="majorEastAsia" w:hAnsiTheme="majorEastAsia" w:cs="FZXBSJW--GB1-0"/>
          <w:kern w:val="0"/>
          <w:sz w:val="44"/>
          <w:szCs w:val="44"/>
        </w:rPr>
      </w:pPr>
      <w:r w:rsidRPr="007E2E26">
        <w:rPr>
          <w:rFonts w:asciiTheme="majorEastAsia" w:eastAsiaTheme="majorEastAsia" w:hAnsiTheme="majorEastAsia" w:cs="FZXBSJW--GB1-0" w:hint="eastAsia"/>
          <w:kern w:val="0"/>
          <w:sz w:val="44"/>
          <w:szCs w:val="44"/>
        </w:rPr>
        <w:t>海洋法律与人文学院本科生毕业论文（设计）</w:t>
      </w:r>
    </w:p>
    <w:p w:rsidR="007E2E26" w:rsidRDefault="007E2E26" w:rsidP="007E2E26">
      <w:pPr>
        <w:autoSpaceDE w:val="0"/>
        <w:autoSpaceDN w:val="0"/>
        <w:adjustRightInd w:val="0"/>
        <w:ind w:right="160" w:firstLine="645"/>
        <w:jc w:val="center"/>
        <w:rPr>
          <w:rFonts w:asciiTheme="majorEastAsia" w:eastAsiaTheme="majorEastAsia" w:hAnsiTheme="majorEastAsia" w:cs="FZXBSJW--GB1-0"/>
          <w:kern w:val="0"/>
          <w:sz w:val="44"/>
          <w:szCs w:val="44"/>
        </w:rPr>
      </w:pPr>
      <w:r w:rsidRPr="007E2E26">
        <w:rPr>
          <w:rFonts w:asciiTheme="majorEastAsia" w:eastAsiaTheme="majorEastAsia" w:hAnsiTheme="majorEastAsia" w:cs="FZXBSJW--GB1-0" w:hint="eastAsia"/>
          <w:kern w:val="0"/>
          <w:sz w:val="44"/>
          <w:szCs w:val="44"/>
        </w:rPr>
        <w:t>管理工作实施细则</w:t>
      </w:r>
    </w:p>
    <w:p w:rsidR="007E2E26" w:rsidRDefault="007E2E26" w:rsidP="007E2E26">
      <w:pPr>
        <w:autoSpaceDE w:val="0"/>
        <w:autoSpaceDN w:val="0"/>
        <w:adjustRightInd w:val="0"/>
        <w:ind w:right="160" w:firstLine="645"/>
        <w:jc w:val="center"/>
        <w:rPr>
          <w:rFonts w:asciiTheme="majorEastAsia" w:eastAsiaTheme="majorEastAsia" w:hAnsiTheme="majorEastAsia" w:cs="FZXBSJW--GB1-0"/>
          <w:kern w:val="0"/>
          <w:sz w:val="44"/>
          <w:szCs w:val="44"/>
        </w:rPr>
      </w:pPr>
    </w:p>
    <w:p w:rsidR="007E2E26" w:rsidRDefault="007E2E26" w:rsidP="007E2E26">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第一章</w:t>
      </w:r>
      <w:r>
        <w:rPr>
          <w:rFonts w:ascii="黑体" w:eastAsia="黑体" w:cs="黑体"/>
          <w:kern w:val="0"/>
          <w:sz w:val="32"/>
          <w:szCs w:val="32"/>
        </w:rPr>
        <w:t xml:space="preserve"> </w:t>
      </w:r>
      <w:r>
        <w:rPr>
          <w:rFonts w:ascii="黑体" w:eastAsia="黑体" w:cs="黑体" w:hint="eastAsia"/>
          <w:kern w:val="0"/>
          <w:sz w:val="32"/>
          <w:szCs w:val="32"/>
        </w:rPr>
        <w:t>总</w:t>
      </w:r>
      <w:r>
        <w:rPr>
          <w:rFonts w:ascii="黑体" w:eastAsia="黑体" w:cs="黑体"/>
          <w:kern w:val="0"/>
          <w:sz w:val="32"/>
          <w:szCs w:val="32"/>
        </w:rPr>
        <w:t xml:space="preserve"> </w:t>
      </w:r>
      <w:r>
        <w:rPr>
          <w:rFonts w:ascii="黑体" w:eastAsia="黑体" w:cs="黑体" w:hint="eastAsia"/>
          <w:kern w:val="0"/>
          <w:sz w:val="32"/>
          <w:szCs w:val="32"/>
        </w:rPr>
        <w:t>则</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_GB2312" w:eastAsia="仿宋_GB2312" w:cs="仿宋_GB2312" w:hint="eastAsia"/>
          <w:kern w:val="0"/>
          <w:sz w:val="32"/>
          <w:szCs w:val="32"/>
        </w:rPr>
        <w:t xml:space="preserve">    </w:t>
      </w:r>
      <w:r w:rsidRPr="007E2E26">
        <w:rPr>
          <w:rFonts w:ascii="仿宋" w:eastAsia="仿宋" w:hAnsi="仿宋" w:cs="仿宋_GB2312" w:hint="eastAsia"/>
          <w:b/>
          <w:kern w:val="0"/>
          <w:sz w:val="32"/>
          <w:szCs w:val="32"/>
        </w:rPr>
        <w:t>第一条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毕业论文（设计）是实现人才培养目标的关键性实践教学环节，是培养学生综合运用所学基本理论、专业知识，分析和解决实际问题、培养创新能力的重要阶段。为加强毕业论文（设计）管理工作，提高教学质量，特制定本细则。</w:t>
      </w:r>
    </w:p>
    <w:p w:rsidR="007E2E26" w:rsidRDefault="007E2E26" w:rsidP="007E2E26">
      <w:pPr>
        <w:autoSpaceDE w:val="0"/>
        <w:autoSpaceDN w:val="0"/>
        <w:adjustRightInd w:val="0"/>
        <w:ind w:right="160" w:firstLine="645"/>
        <w:rPr>
          <w:rFonts w:ascii="仿宋" w:eastAsia="仿宋" w:hAnsi="仿宋" w:cs="仿宋_GB2312"/>
          <w:kern w:val="0"/>
          <w:sz w:val="32"/>
          <w:szCs w:val="32"/>
        </w:rPr>
      </w:pPr>
      <w:r w:rsidRPr="007E2E26">
        <w:rPr>
          <w:rFonts w:ascii="仿宋" w:eastAsia="仿宋" w:hAnsi="仿宋" w:cs="仿宋_GB2312" w:hint="eastAsia"/>
          <w:b/>
          <w:kern w:val="0"/>
          <w:sz w:val="32"/>
          <w:szCs w:val="32"/>
        </w:rPr>
        <w:t>第二条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本细则适用于全日制普通本科学生。</w:t>
      </w:r>
    </w:p>
    <w:p w:rsidR="007E2E26" w:rsidRDefault="007E2E26" w:rsidP="007E2E26">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第二章</w:t>
      </w:r>
      <w:r>
        <w:rPr>
          <w:rFonts w:ascii="黑体" w:eastAsia="黑体" w:cs="黑体"/>
          <w:kern w:val="0"/>
          <w:sz w:val="32"/>
          <w:szCs w:val="32"/>
        </w:rPr>
        <w:t xml:space="preserve"> </w:t>
      </w:r>
      <w:r>
        <w:rPr>
          <w:rFonts w:ascii="黑体" w:eastAsia="黑体" w:cs="黑体" w:hint="eastAsia"/>
          <w:kern w:val="0"/>
          <w:sz w:val="32"/>
          <w:szCs w:val="32"/>
        </w:rPr>
        <w:t>组织管理</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b/>
          <w:kern w:val="0"/>
          <w:sz w:val="32"/>
          <w:szCs w:val="32"/>
        </w:rPr>
        <w:t xml:space="preserve"> 第三条</w:t>
      </w:r>
      <w:r w:rsidR="00DB23C3">
        <w:rPr>
          <w:rFonts w:ascii="仿宋" w:eastAsia="仿宋" w:hAnsi="仿宋" w:cs="仿宋_GB2312" w:hint="eastAsia"/>
          <w:b/>
          <w:kern w:val="0"/>
          <w:sz w:val="32"/>
          <w:szCs w:val="32"/>
        </w:rPr>
        <w:t xml:space="preserve"> </w:t>
      </w:r>
      <w:r w:rsidRPr="007E2E26">
        <w:rPr>
          <w:rFonts w:ascii="仿宋" w:eastAsia="仿宋" w:hAnsi="仿宋" w:cs="仿宋_GB2312" w:hint="eastAsia"/>
          <w:kern w:val="0"/>
          <w:sz w:val="32"/>
          <w:szCs w:val="32"/>
        </w:rPr>
        <w:t>学院成立毕业论文（设计）工作领导小组（以下简称“领导小组”），领导小组组长由院长或分管教学工作领导担任。领导小组主要职责是：</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（一）根据学校毕业论文（设计）工作的要求，制定本单位毕业论文（设计）工作计划；</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（二）审定各专业的毕业论文（设计）选题和指导教师资格；</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（三）负责检查本单位毕业论文（设计）工作的进度和质量，组织开展毕业论文（设计）的准备工作和中期检查；</w:t>
      </w:r>
    </w:p>
    <w:p w:rsid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（四）确定毕业论文（设计）答辩工作程序、答辩委员</w:t>
      </w:r>
      <w:r w:rsidRPr="007E2E26">
        <w:rPr>
          <w:rFonts w:ascii="仿宋" w:eastAsia="仿宋" w:hAnsi="仿宋" w:cs="仿宋_GB2312" w:hint="eastAsia"/>
          <w:kern w:val="0"/>
          <w:sz w:val="32"/>
          <w:szCs w:val="32"/>
        </w:rPr>
        <w:lastRenderedPageBreak/>
        <w:t>会组成，领导和检查答辩工作；</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（五）负责组织对毕业论文（设计）进行学术不端行为检测；</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（六）研究和制定提高毕业论文（设计）质量的措施；</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（七）总结本单位毕业论文（设计）工作情况；</w:t>
      </w:r>
    </w:p>
    <w:p w:rsid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（八）及时解决毕业论文（设计）中出现的其他问题。</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b/>
          <w:kern w:val="0"/>
          <w:sz w:val="32"/>
          <w:szCs w:val="32"/>
        </w:rPr>
        <w:t xml:space="preserve"> 第四条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各专业教研室具体负责本专业毕业论文（设计）工作。主要职责是：</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（一）确定指导教师；</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（二）组织选题，落实每个学生的课题；</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（三）审查毕业论文（设计）任务书；</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（四）研究提高毕业论文（设计）质量的措施；</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（五）配合学院答辩委员会开展工作；</w:t>
      </w:r>
    </w:p>
    <w:p w:rsid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kern w:val="0"/>
          <w:sz w:val="32"/>
          <w:szCs w:val="32"/>
        </w:rPr>
        <w:t>（六）总结毕业论文（设计）工作。</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b/>
          <w:kern w:val="0"/>
          <w:sz w:val="32"/>
          <w:szCs w:val="32"/>
        </w:rPr>
        <w:t>第五条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教务处负责组织、协调与毕业论文（设计）相关的工作，审核学院毕业论文（设计）成绩评定工作。</w:t>
      </w:r>
    </w:p>
    <w:p w:rsidR="007E2E26" w:rsidRDefault="007E2E26" w:rsidP="007E2E26">
      <w:pPr>
        <w:autoSpaceDE w:val="0"/>
        <w:autoSpaceDN w:val="0"/>
        <w:adjustRightInd w:val="0"/>
        <w:ind w:firstLine="630"/>
        <w:jc w:val="left"/>
        <w:rPr>
          <w:rFonts w:ascii="仿宋" w:eastAsia="仿宋" w:hAnsi="仿宋" w:cs="仿宋_GB2312"/>
          <w:kern w:val="0"/>
          <w:sz w:val="32"/>
          <w:szCs w:val="32"/>
        </w:rPr>
      </w:pPr>
      <w:r w:rsidRPr="007E2E26">
        <w:rPr>
          <w:rFonts w:ascii="仿宋" w:eastAsia="仿宋" w:hAnsi="仿宋" w:cs="仿宋_GB2312" w:hint="eastAsia"/>
          <w:b/>
          <w:kern w:val="0"/>
          <w:sz w:val="32"/>
          <w:szCs w:val="32"/>
        </w:rPr>
        <w:t>第六条</w:t>
      </w:r>
      <w:r w:rsidRPr="007E2E26">
        <w:rPr>
          <w:rFonts w:ascii="仿宋" w:eastAsia="仿宋" w:hAnsi="仿宋" w:cs="仿宋_GB2312"/>
          <w:b/>
          <w:kern w:val="0"/>
          <w:sz w:val="32"/>
          <w:szCs w:val="32"/>
        </w:rPr>
        <w:t xml:space="preserve"> </w:t>
      </w:r>
      <w:r w:rsidRPr="007E2E26">
        <w:rPr>
          <w:rFonts w:ascii="仿宋" w:eastAsia="仿宋" w:hAnsi="仿宋" w:cs="仿宋_GB2312" w:hint="eastAsia"/>
          <w:kern w:val="0"/>
          <w:sz w:val="32"/>
          <w:szCs w:val="32"/>
        </w:rPr>
        <w:t>教学质量监控与保障处负责毕业论文（设计）工作的质量监控，组织学院进行毕业论文（设计）的学术不端行为检测，并做好检查工作。</w:t>
      </w:r>
    </w:p>
    <w:p w:rsidR="007E2E26" w:rsidRDefault="007E2E26" w:rsidP="007E2E26">
      <w:pPr>
        <w:autoSpaceDE w:val="0"/>
        <w:autoSpaceDN w:val="0"/>
        <w:adjustRightInd w:val="0"/>
        <w:ind w:firstLine="630"/>
        <w:jc w:val="center"/>
        <w:rPr>
          <w:rFonts w:ascii="黑体" w:eastAsia="黑体" w:cs="黑体"/>
          <w:kern w:val="0"/>
          <w:sz w:val="32"/>
          <w:szCs w:val="32"/>
        </w:rPr>
      </w:pPr>
      <w:r>
        <w:rPr>
          <w:rFonts w:ascii="黑体" w:eastAsia="黑体" w:cs="黑体" w:hint="eastAsia"/>
          <w:kern w:val="0"/>
          <w:sz w:val="32"/>
          <w:szCs w:val="32"/>
        </w:rPr>
        <w:t>第三章</w:t>
      </w:r>
      <w:r>
        <w:rPr>
          <w:rFonts w:ascii="黑体" w:eastAsia="黑体" w:cs="黑体"/>
          <w:kern w:val="0"/>
          <w:sz w:val="32"/>
          <w:szCs w:val="32"/>
        </w:rPr>
        <w:t xml:space="preserve"> </w:t>
      </w:r>
      <w:r>
        <w:rPr>
          <w:rFonts w:ascii="黑体" w:eastAsia="黑体" w:cs="黑体" w:hint="eastAsia"/>
          <w:kern w:val="0"/>
          <w:sz w:val="32"/>
          <w:szCs w:val="32"/>
        </w:rPr>
        <w:t>指导教师</w:t>
      </w:r>
    </w:p>
    <w:p w:rsidR="007E2E26" w:rsidRPr="007E2E26" w:rsidRDefault="007E2E26" w:rsidP="007E2E26">
      <w:pPr>
        <w:autoSpaceDE w:val="0"/>
        <w:autoSpaceDN w:val="0"/>
        <w:adjustRightInd w:val="0"/>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sidRPr="007E2E26">
        <w:rPr>
          <w:rFonts w:ascii="仿宋" w:eastAsia="仿宋" w:hAnsi="仿宋" w:cs="仿宋_GB2312" w:hint="eastAsia"/>
          <w:b/>
          <w:kern w:val="0"/>
          <w:sz w:val="32"/>
          <w:szCs w:val="32"/>
        </w:rPr>
        <w:t>第七条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毕业论文（设计）实行指导教师全面负责制。指导教师负责指导学生进行毕业论文（设计）、学生日常思</w:t>
      </w:r>
      <w:r w:rsidRPr="007E2E26">
        <w:rPr>
          <w:rFonts w:ascii="仿宋" w:eastAsia="仿宋" w:hAnsi="仿宋" w:cs="仿宋_GB2312" w:hint="eastAsia"/>
          <w:kern w:val="0"/>
          <w:sz w:val="32"/>
          <w:szCs w:val="32"/>
        </w:rPr>
        <w:lastRenderedPageBreak/>
        <w:t>想教育和行为管理。</w:t>
      </w:r>
    </w:p>
    <w:p w:rsidR="007E2E26" w:rsidRDefault="007E2E26" w:rsidP="007E2E26">
      <w:pPr>
        <w:autoSpaceDE w:val="0"/>
        <w:autoSpaceDN w:val="0"/>
        <w:adjustRightInd w:val="0"/>
        <w:ind w:firstLine="630"/>
        <w:jc w:val="left"/>
        <w:rPr>
          <w:rFonts w:ascii="仿宋" w:eastAsia="仿宋" w:hAnsi="仿宋" w:cs="仿宋_GB2312"/>
          <w:kern w:val="0"/>
          <w:sz w:val="32"/>
          <w:szCs w:val="32"/>
        </w:rPr>
      </w:pPr>
      <w:r w:rsidRPr="007E2E26">
        <w:rPr>
          <w:rFonts w:ascii="仿宋" w:eastAsia="仿宋" w:hAnsi="仿宋" w:cs="仿宋_GB2312" w:hint="eastAsia"/>
          <w:b/>
          <w:kern w:val="0"/>
          <w:sz w:val="32"/>
          <w:szCs w:val="32"/>
        </w:rPr>
        <w:t>第八条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指导教师原则上由学</w:t>
      </w:r>
      <w:r>
        <w:rPr>
          <w:rFonts w:ascii="仿宋" w:eastAsia="仿宋" w:hAnsi="仿宋" w:cs="仿宋_GB2312" w:hint="eastAsia"/>
          <w:kern w:val="0"/>
          <w:sz w:val="32"/>
          <w:szCs w:val="32"/>
        </w:rPr>
        <w:t>院</w:t>
      </w:r>
      <w:r w:rsidRPr="007E2E26">
        <w:rPr>
          <w:rFonts w:ascii="仿宋" w:eastAsia="仿宋" w:hAnsi="仿宋" w:cs="仿宋_GB2312" w:hint="eastAsia"/>
          <w:kern w:val="0"/>
          <w:sz w:val="32"/>
          <w:szCs w:val="32"/>
        </w:rPr>
        <w:t>具有中级及以上技术职称或具有博士学位的教师、实验人员和工程技术人员担任。</w:t>
      </w:r>
    </w:p>
    <w:p w:rsidR="007E2E26" w:rsidRDefault="007E2E26" w:rsidP="007E2E26">
      <w:pPr>
        <w:autoSpaceDE w:val="0"/>
        <w:autoSpaceDN w:val="0"/>
        <w:adjustRightInd w:val="0"/>
        <w:ind w:firstLineChars="200" w:firstLine="643"/>
        <w:jc w:val="left"/>
        <w:rPr>
          <w:rFonts w:ascii="仿宋" w:eastAsia="仿宋" w:hAnsi="仿宋" w:cs="仿宋_GB2312"/>
          <w:kern w:val="0"/>
          <w:sz w:val="32"/>
          <w:szCs w:val="32"/>
        </w:rPr>
      </w:pPr>
      <w:r w:rsidRPr="007E2E26">
        <w:rPr>
          <w:rFonts w:ascii="仿宋" w:eastAsia="仿宋" w:hAnsi="仿宋" w:cs="仿宋_GB2312" w:hint="eastAsia"/>
          <w:b/>
          <w:kern w:val="0"/>
          <w:sz w:val="32"/>
          <w:szCs w:val="32"/>
        </w:rPr>
        <w:t>第九条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学生毕业论文（设计）如需校外人员担任指导教师，学院应安排校内指导教师共同指导（校内外指导教师的要求同第八条）。</w:t>
      </w:r>
    </w:p>
    <w:p w:rsidR="007E2E26" w:rsidRDefault="007E2E26" w:rsidP="007E2E26">
      <w:pPr>
        <w:autoSpaceDE w:val="0"/>
        <w:autoSpaceDN w:val="0"/>
        <w:adjustRightInd w:val="0"/>
        <w:ind w:firstLineChars="200" w:firstLine="643"/>
        <w:jc w:val="left"/>
        <w:rPr>
          <w:rFonts w:ascii="仿宋" w:eastAsia="仿宋" w:hAnsi="仿宋" w:cs="仿宋_GB2312"/>
          <w:kern w:val="0"/>
          <w:sz w:val="32"/>
          <w:szCs w:val="32"/>
        </w:rPr>
      </w:pPr>
      <w:r w:rsidRPr="007E2E26">
        <w:rPr>
          <w:rFonts w:ascii="仿宋" w:eastAsia="仿宋" w:hAnsi="仿宋" w:cs="仿宋_GB2312" w:hint="eastAsia"/>
          <w:b/>
          <w:kern w:val="0"/>
          <w:sz w:val="32"/>
          <w:szCs w:val="32"/>
        </w:rPr>
        <w:t>第十条</w:t>
      </w:r>
      <w:r w:rsidRPr="007E2E26">
        <w:rPr>
          <w:rFonts w:ascii="仿宋" w:eastAsia="仿宋" w:hAnsi="仿宋" w:cs="仿宋_GB2312"/>
          <w:kern w:val="0"/>
          <w:sz w:val="32"/>
          <w:szCs w:val="32"/>
        </w:rPr>
        <w:t xml:space="preserve"> </w:t>
      </w:r>
      <w:r w:rsidRPr="007E2E26">
        <w:rPr>
          <w:rFonts w:ascii="仿宋" w:eastAsia="仿宋" w:hAnsi="仿宋" w:cs="仿宋_GB2312" w:hint="eastAsia"/>
          <w:kern w:val="0"/>
          <w:sz w:val="32"/>
          <w:szCs w:val="32"/>
        </w:rPr>
        <w:t>每位指导教师指导学生人数原则上不超过</w:t>
      </w:r>
      <w:r w:rsidRPr="007E2E26">
        <w:rPr>
          <w:rFonts w:ascii="仿宋" w:eastAsia="仿宋" w:hAnsi="仿宋" w:cs="仿宋_GB2312"/>
          <w:kern w:val="0"/>
          <w:sz w:val="32"/>
          <w:szCs w:val="32"/>
        </w:rPr>
        <w:t>8</w:t>
      </w:r>
      <w:r w:rsidRPr="007E2E26">
        <w:rPr>
          <w:rFonts w:ascii="仿宋" w:eastAsia="仿宋" w:hAnsi="仿宋" w:cs="仿宋_GB2312" w:hint="eastAsia"/>
          <w:kern w:val="0"/>
          <w:sz w:val="32"/>
          <w:szCs w:val="32"/>
        </w:rPr>
        <w:t>人。</w:t>
      </w:r>
    </w:p>
    <w:p w:rsidR="007E2E26" w:rsidRPr="004F43F6" w:rsidRDefault="007E2E2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第十一条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指导教师职责</w:t>
      </w:r>
    </w:p>
    <w:p w:rsidR="007E2E26" w:rsidRPr="00482825" w:rsidRDefault="007E2E26" w:rsidP="004F43F6">
      <w:pPr>
        <w:autoSpaceDE w:val="0"/>
        <w:autoSpaceDN w:val="0"/>
        <w:adjustRightInd w:val="0"/>
        <w:ind w:firstLineChars="200" w:firstLine="640"/>
        <w:jc w:val="left"/>
        <w:rPr>
          <w:rFonts w:ascii="仿宋" w:eastAsia="仿宋" w:hAnsi="仿宋" w:cs="仿宋_GB2312"/>
          <w:kern w:val="0"/>
          <w:sz w:val="32"/>
          <w:szCs w:val="32"/>
        </w:rPr>
      </w:pPr>
      <w:r w:rsidRPr="009E49AB">
        <w:rPr>
          <w:rFonts w:ascii="仿宋" w:eastAsia="仿宋" w:hAnsi="仿宋" w:cs="仿宋_GB2312" w:hint="eastAsia"/>
          <w:kern w:val="0"/>
          <w:sz w:val="32"/>
          <w:szCs w:val="32"/>
        </w:rPr>
        <w:t>（一）提出选题报告，报告包括课题题目、选题的依据、目的、主要内容、进行方式、工作量大小及所需技术物质条件等；</w:t>
      </w:r>
    </w:p>
    <w:p w:rsidR="007E2E26" w:rsidRPr="004F43F6" w:rsidRDefault="007E2E2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（二）根据课题拟定毕业论文（设计）任务书，做好设计或研究的必要准备工作，指导查阅文献资料，审阅学生文献综述，指导编制毕业论文（设计）计划和确定工作进程，审定毕业论文（设计）方案等；</w:t>
      </w:r>
    </w:p>
    <w:p w:rsidR="007E2E26" w:rsidRPr="004F43F6" w:rsidRDefault="007E2E2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（三）定期检查学生的毕业论文（设计）进度和质量，给予必要的指导和答疑，每周不少于</w:t>
      </w:r>
      <w:r w:rsidR="00C5464D">
        <w:rPr>
          <w:rFonts w:ascii="仿宋" w:eastAsia="仿宋" w:hAnsi="仿宋" w:cs="仿宋_GB2312"/>
          <w:kern w:val="0"/>
          <w:sz w:val="32"/>
          <w:szCs w:val="32"/>
        </w:rPr>
        <w:t>2</w:t>
      </w:r>
      <w:r w:rsidRPr="004F43F6">
        <w:rPr>
          <w:rFonts w:ascii="仿宋" w:eastAsia="仿宋" w:hAnsi="仿宋" w:cs="仿宋_GB2312" w:hint="eastAsia"/>
          <w:kern w:val="0"/>
          <w:sz w:val="32"/>
          <w:szCs w:val="32"/>
        </w:rPr>
        <w:t>次，每次不少于</w:t>
      </w:r>
      <w:r w:rsidRPr="004F43F6">
        <w:rPr>
          <w:rFonts w:ascii="仿宋" w:eastAsia="仿宋" w:hAnsi="仿宋" w:cs="仿宋_GB2312"/>
          <w:kern w:val="0"/>
          <w:sz w:val="32"/>
          <w:szCs w:val="32"/>
        </w:rPr>
        <w:t>2</w:t>
      </w:r>
      <w:r w:rsidRPr="004F43F6">
        <w:rPr>
          <w:rFonts w:ascii="仿宋" w:eastAsia="仿宋" w:hAnsi="仿宋" w:cs="仿宋_GB2312" w:hint="eastAsia"/>
          <w:kern w:val="0"/>
          <w:sz w:val="32"/>
          <w:szCs w:val="32"/>
        </w:rPr>
        <w:t>学时。因故不能按规定进行指导者，须向学院领导小组办理请假手续，每次请假时间不得超过</w:t>
      </w:r>
      <w:r w:rsidR="00C5464D">
        <w:rPr>
          <w:rFonts w:ascii="仿宋" w:eastAsia="仿宋" w:hAnsi="仿宋" w:cs="仿宋_GB2312"/>
          <w:kern w:val="0"/>
          <w:sz w:val="32"/>
          <w:szCs w:val="32"/>
        </w:rPr>
        <w:t>1</w:t>
      </w:r>
      <w:r w:rsidRPr="004F43F6">
        <w:rPr>
          <w:rFonts w:ascii="仿宋" w:eastAsia="仿宋" w:hAnsi="仿宋" w:cs="仿宋_GB2312" w:hint="eastAsia"/>
          <w:kern w:val="0"/>
          <w:sz w:val="32"/>
          <w:szCs w:val="32"/>
        </w:rPr>
        <w:t>周；</w:t>
      </w:r>
    </w:p>
    <w:p w:rsidR="007E2E26" w:rsidRDefault="007E2E2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（四）指导学生规范地撰写毕业论文（设计），审阅毕业论文（设计）；</w:t>
      </w:r>
    </w:p>
    <w:p w:rsidR="004F43F6" w:rsidRP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（五）根据学生各方面表现和毕业论文（设计）完成的</w:t>
      </w:r>
      <w:r w:rsidRPr="004F43F6">
        <w:rPr>
          <w:rFonts w:ascii="仿宋" w:eastAsia="仿宋" w:hAnsi="仿宋" w:cs="仿宋_GB2312" w:hint="eastAsia"/>
          <w:kern w:val="0"/>
          <w:sz w:val="32"/>
          <w:szCs w:val="32"/>
        </w:rPr>
        <w:lastRenderedPageBreak/>
        <w:t>质量，如实填写毕业论文（设计）评语；</w:t>
      </w:r>
    </w:p>
    <w:p w:rsid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（六）指导学生做好毕业论文（设计）的答辩工作。</w:t>
      </w:r>
    </w:p>
    <w:p w:rsidR="004F43F6" w:rsidRDefault="004F43F6" w:rsidP="004F43F6">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第四章</w:t>
      </w:r>
      <w:r>
        <w:rPr>
          <w:rFonts w:ascii="黑体" w:eastAsia="黑体" w:cs="黑体"/>
          <w:kern w:val="0"/>
          <w:sz w:val="32"/>
          <w:szCs w:val="32"/>
        </w:rPr>
        <w:t xml:space="preserve"> </w:t>
      </w:r>
      <w:r>
        <w:rPr>
          <w:rFonts w:ascii="黑体" w:eastAsia="黑体" w:cs="黑体" w:hint="eastAsia"/>
          <w:kern w:val="0"/>
          <w:sz w:val="32"/>
          <w:szCs w:val="32"/>
        </w:rPr>
        <w:t>学生任务</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第十二条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所有本科学生均应进行毕业论文（设计），不得以实习或其他形式代替此环节。</w:t>
      </w:r>
    </w:p>
    <w:p w:rsid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第十三条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根据指导教师下达的任务书要求完成毕业论文（设计）工作，主动接受指导教师的检查和指导，定期向指导教师汇报工作进度和存在的问题。</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第十四条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参加毕业论文（设计）各个环节的训练，主要包括：</w:t>
      </w:r>
    </w:p>
    <w:p w:rsidR="004F43F6" w:rsidRP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（一）撰写文献综述，字数不得少于</w:t>
      </w:r>
      <w:r w:rsidR="00C631BA">
        <w:rPr>
          <w:rFonts w:ascii="仿宋" w:eastAsia="仿宋" w:hAnsi="仿宋" w:cs="仿宋_GB2312"/>
          <w:kern w:val="0"/>
          <w:sz w:val="32"/>
          <w:szCs w:val="32"/>
        </w:rPr>
        <w:t>1500</w:t>
      </w:r>
      <w:r w:rsidRPr="004F43F6">
        <w:rPr>
          <w:rFonts w:ascii="仿宋" w:eastAsia="仿宋" w:hAnsi="仿宋" w:cs="仿宋_GB2312" w:hint="eastAsia"/>
          <w:kern w:val="0"/>
          <w:sz w:val="32"/>
          <w:szCs w:val="32"/>
        </w:rPr>
        <w:t>字；</w:t>
      </w:r>
    </w:p>
    <w:p w:rsidR="004F43F6" w:rsidRP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（二）翻译一篇与课题有关的外文文献，翻译成中文的字数不得少于</w:t>
      </w:r>
      <w:r w:rsidR="00C631BA">
        <w:rPr>
          <w:rFonts w:ascii="仿宋" w:eastAsia="仿宋" w:hAnsi="仿宋" w:cs="仿宋_GB2312"/>
          <w:kern w:val="0"/>
          <w:sz w:val="32"/>
          <w:szCs w:val="32"/>
        </w:rPr>
        <w:t>2000</w:t>
      </w:r>
      <w:r w:rsidRPr="004F43F6">
        <w:rPr>
          <w:rFonts w:ascii="仿宋" w:eastAsia="仿宋" w:hAnsi="仿宋" w:cs="仿宋_GB2312" w:hint="eastAsia"/>
          <w:kern w:val="0"/>
          <w:sz w:val="32"/>
          <w:szCs w:val="32"/>
        </w:rPr>
        <w:t>字；</w:t>
      </w:r>
    </w:p>
    <w:p w:rsidR="004F43F6" w:rsidRP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（三）在充分调研的基础上撰写开题报告；</w:t>
      </w:r>
    </w:p>
    <w:p w:rsidR="004F43F6" w:rsidRP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（四）按规范撰写毕业论文（设计），并参加答辩；</w:t>
      </w:r>
    </w:p>
    <w:p w:rsidR="004F43F6" w:rsidRP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（五）撰写毕业论文（设计）工作小结，主要包括收获、体会、意见及建议等；</w:t>
      </w:r>
    </w:p>
    <w:p w:rsidR="004F43F6" w:rsidRDefault="004F43F6" w:rsidP="004F43F6">
      <w:pPr>
        <w:autoSpaceDE w:val="0"/>
        <w:autoSpaceDN w:val="0"/>
        <w:adjustRightInd w:val="0"/>
        <w:ind w:firstLineChars="200" w:firstLine="640"/>
        <w:jc w:val="left"/>
        <w:rPr>
          <w:rFonts w:ascii="仿宋" w:eastAsia="仿宋" w:hAnsi="仿宋" w:cs="仿宋_GB2312"/>
          <w:kern w:val="0"/>
          <w:sz w:val="32"/>
          <w:szCs w:val="32"/>
        </w:rPr>
      </w:pPr>
      <w:r w:rsidRPr="004F43F6">
        <w:rPr>
          <w:rFonts w:ascii="仿宋" w:eastAsia="仿宋" w:hAnsi="仿宋" w:cs="仿宋_GB2312" w:hint="eastAsia"/>
          <w:kern w:val="0"/>
          <w:sz w:val="32"/>
          <w:szCs w:val="32"/>
        </w:rPr>
        <w:t>（六）整理毕业论文（设计）有关材料，交学院存档。</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第十五条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独立完成毕业论文（设计）各环节的工作，严禁抄袭或请人代替完成毕业论文（设计）。抄袭或请人代做者一律按不及格处理，并参照学校相关规定给予纪律处分。</w:t>
      </w:r>
    </w:p>
    <w:p w:rsid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第十六条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在毕业论文（设计）期间应遵守学校的各项</w:t>
      </w:r>
      <w:r w:rsidRPr="004F43F6">
        <w:rPr>
          <w:rFonts w:ascii="仿宋" w:eastAsia="仿宋" w:hAnsi="仿宋" w:cs="仿宋_GB2312" w:hint="eastAsia"/>
          <w:kern w:val="0"/>
          <w:sz w:val="32"/>
          <w:szCs w:val="32"/>
        </w:rPr>
        <w:lastRenderedPageBreak/>
        <w:t>管理规定，擅自离岗者按旷课处理，学时折算办法为每天</w:t>
      </w:r>
      <w:r w:rsidRPr="004F43F6">
        <w:rPr>
          <w:rFonts w:ascii="仿宋" w:eastAsia="仿宋" w:hAnsi="仿宋" w:cs="仿宋_GB2312"/>
          <w:kern w:val="0"/>
          <w:sz w:val="32"/>
          <w:szCs w:val="32"/>
        </w:rPr>
        <w:t xml:space="preserve">8 </w:t>
      </w:r>
      <w:r w:rsidRPr="004F43F6">
        <w:rPr>
          <w:rFonts w:ascii="仿宋" w:eastAsia="仿宋" w:hAnsi="仿宋" w:cs="仿宋_GB2312" w:hint="eastAsia"/>
          <w:kern w:val="0"/>
          <w:sz w:val="32"/>
          <w:szCs w:val="32"/>
        </w:rPr>
        <w:t>学时。对涉及保密的内容，须做好保密工作。</w:t>
      </w:r>
    </w:p>
    <w:p w:rsidR="004F43F6" w:rsidRDefault="004F43F6" w:rsidP="004F43F6">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第五章</w:t>
      </w:r>
      <w:r>
        <w:rPr>
          <w:rFonts w:ascii="黑体" w:eastAsia="黑体" w:cs="黑体"/>
          <w:kern w:val="0"/>
          <w:sz w:val="32"/>
          <w:szCs w:val="32"/>
        </w:rPr>
        <w:t xml:space="preserve"> </w:t>
      </w:r>
      <w:r>
        <w:rPr>
          <w:rFonts w:ascii="黑体" w:eastAsia="黑体" w:cs="黑体" w:hint="eastAsia"/>
          <w:kern w:val="0"/>
          <w:sz w:val="32"/>
          <w:szCs w:val="32"/>
        </w:rPr>
        <w:t>工作流程</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9E49AB">
        <w:rPr>
          <w:rFonts w:ascii="仿宋" w:eastAsia="仿宋" w:hAnsi="仿宋" w:cs="仿宋_GB2312" w:hint="eastAsia"/>
          <w:b/>
          <w:kern w:val="0"/>
          <w:sz w:val="32"/>
          <w:szCs w:val="32"/>
        </w:rPr>
        <w:t>第十七条</w:t>
      </w:r>
      <w:r w:rsidRPr="009E49AB">
        <w:rPr>
          <w:rFonts w:ascii="仿宋" w:eastAsia="仿宋" w:hAnsi="仿宋" w:cs="仿宋_GB2312"/>
          <w:kern w:val="0"/>
          <w:sz w:val="32"/>
          <w:szCs w:val="32"/>
        </w:rPr>
        <w:t xml:space="preserve"> </w:t>
      </w:r>
      <w:r w:rsidRPr="009E49AB">
        <w:rPr>
          <w:rFonts w:ascii="仿宋" w:eastAsia="仿宋" w:hAnsi="仿宋" w:cs="仿宋_GB2312" w:hint="eastAsia"/>
          <w:kern w:val="0"/>
          <w:sz w:val="32"/>
          <w:szCs w:val="32"/>
        </w:rPr>
        <w:t>指导教师于毕业论文（设计）开始前一个月提出选题报告。</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第十八条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学生于毕业论文（设计）开始前</w:t>
      </w:r>
      <w:r w:rsidRPr="004F43F6">
        <w:rPr>
          <w:rFonts w:ascii="仿宋" w:eastAsia="仿宋" w:hAnsi="仿宋" w:cs="仿宋_GB2312"/>
          <w:kern w:val="0"/>
          <w:sz w:val="32"/>
          <w:szCs w:val="32"/>
        </w:rPr>
        <w:t>20</w:t>
      </w:r>
      <w:r w:rsidRPr="004F43F6">
        <w:rPr>
          <w:rFonts w:ascii="仿宋" w:eastAsia="仿宋" w:hAnsi="仿宋" w:cs="仿宋_GB2312" w:hint="eastAsia"/>
          <w:kern w:val="0"/>
          <w:sz w:val="32"/>
          <w:szCs w:val="32"/>
        </w:rPr>
        <w:t>天完成选题。</w:t>
      </w:r>
    </w:p>
    <w:p w:rsid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 xml:space="preserve">第十九条 </w:t>
      </w:r>
      <w:r w:rsidRPr="004F43F6">
        <w:rPr>
          <w:rFonts w:ascii="仿宋" w:eastAsia="仿宋" w:hAnsi="仿宋" w:cs="仿宋_GB2312" w:hint="eastAsia"/>
          <w:kern w:val="0"/>
          <w:sz w:val="32"/>
          <w:szCs w:val="32"/>
        </w:rPr>
        <w:t>学院于毕业论文（设计）开始前一周制定毕业论文（设计）工作计划，并报教务处备案。同时做好指导教师、学生及有关人员的思想动员工作，明确毕业论文（设计）的目的、作用、要求、管理措施及评分标准等有关事项。</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学生于毕业论文（设计）开始后两周内完成开题。</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第二十一条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学院领导小组在毕业论文（设计）的中期组织检查工作，主要检查学生毕业论文（设计）任务的中期进展情况，包括检查学生的文献综述以及外文资料翻译、实验记录、设计草图或论文纲要等。对检查中发现的问题，相关责任人和学生要及时采取有效的补救措施。并组织指导教师填写相关材料。</w:t>
      </w:r>
    </w:p>
    <w:p w:rsid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第二十二条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学院在答辩前按要求完成毕业论文（设计）的学术不端行为检测相关工作。检测办法和结果处理按《大连海洋大学本科生学位论文学术规范检测办法》规定执行。</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lastRenderedPageBreak/>
        <w:t>第二十三条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学院须在学校规定日期内组织并完成答辩工作。</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第二十四条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学院答辩结束后一周内将毕业论文（设计）成绩汇总材料报教务处。</w:t>
      </w:r>
    </w:p>
    <w:p w:rsid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第二十五条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学院在毕业论文（设计）工作全部结束后要进行总结，总结材料于答辩结束两周内报教务处备案。</w:t>
      </w:r>
    </w:p>
    <w:p w:rsidR="004F43F6" w:rsidRDefault="004F43F6" w:rsidP="004F43F6">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第六章</w:t>
      </w:r>
      <w:r>
        <w:rPr>
          <w:rFonts w:ascii="黑体" w:eastAsia="黑体" w:cs="黑体"/>
          <w:kern w:val="0"/>
          <w:sz w:val="32"/>
          <w:szCs w:val="32"/>
        </w:rPr>
        <w:t xml:space="preserve"> </w:t>
      </w:r>
      <w:r>
        <w:rPr>
          <w:rFonts w:ascii="黑体" w:eastAsia="黑体" w:cs="黑体" w:hint="eastAsia"/>
          <w:kern w:val="0"/>
          <w:sz w:val="32"/>
          <w:szCs w:val="32"/>
        </w:rPr>
        <w:t>毕业论文（设计）选题</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第二十六条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毕业论文（设计）的选题须符合专业培养目标的要求，使学生获得全面的综合训练，其创新能力和独立工作能力有所提高。</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第二十七条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选题应与生产实际、科研和实验室建设等实际任务相结合，难易适中，工作量饱满，并有一定的创新性。</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第二十八条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毕业论文（设计）一人一题。同一大课题下的小课题内应有明显的界限、明确的技术指标和要求，杜绝雷同课题和内容。</w:t>
      </w:r>
    </w:p>
    <w:p w:rsidR="004F43F6" w:rsidRP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第二十九条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对于比较好的往届题目再选择时，须在原有的基础上有所发展和提高，原则上一般不能超过两届。</w:t>
      </w:r>
    </w:p>
    <w:p w:rsidR="004F43F6" w:rsidRDefault="004F43F6" w:rsidP="004F43F6">
      <w:pPr>
        <w:autoSpaceDE w:val="0"/>
        <w:autoSpaceDN w:val="0"/>
        <w:adjustRightInd w:val="0"/>
        <w:ind w:firstLineChars="200" w:firstLine="643"/>
        <w:jc w:val="left"/>
        <w:rPr>
          <w:rFonts w:ascii="仿宋" w:eastAsia="仿宋" w:hAnsi="仿宋" w:cs="仿宋_GB2312"/>
          <w:kern w:val="0"/>
          <w:sz w:val="32"/>
          <w:szCs w:val="32"/>
        </w:rPr>
      </w:pPr>
      <w:r w:rsidRPr="004F43F6">
        <w:rPr>
          <w:rFonts w:ascii="仿宋" w:eastAsia="仿宋" w:hAnsi="仿宋" w:cs="仿宋_GB2312" w:hint="eastAsia"/>
          <w:b/>
          <w:kern w:val="0"/>
          <w:sz w:val="32"/>
          <w:szCs w:val="32"/>
        </w:rPr>
        <w:t>第三十条</w:t>
      </w:r>
      <w:r w:rsidRPr="004F43F6">
        <w:rPr>
          <w:rFonts w:ascii="仿宋" w:eastAsia="仿宋" w:hAnsi="仿宋" w:cs="仿宋_GB2312"/>
          <w:kern w:val="0"/>
          <w:sz w:val="32"/>
          <w:szCs w:val="32"/>
        </w:rPr>
        <w:t xml:space="preserve"> </w:t>
      </w:r>
      <w:r w:rsidRPr="004F43F6">
        <w:rPr>
          <w:rFonts w:ascii="仿宋" w:eastAsia="仿宋" w:hAnsi="仿宋" w:cs="仿宋_GB2312" w:hint="eastAsia"/>
          <w:kern w:val="0"/>
          <w:sz w:val="32"/>
          <w:szCs w:val="32"/>
        </w:rPr>
        <w:t>毕业论文（设计）选题采取学生和指导教师间“双向选择”的方式产生。</w:t>
      </w:r>
    </w:p>
    <w:p w:rsidR="003875DC" w:rsidRPr="003875DC" w:rsidRDefault="003875DC" w:rsidP="003875DC">
      <w:pPr>
        <w:autoSpaceDE w:val="0"/>
        <w:autoSpaceDN w:val="0"/>
        <w:adjustRightInd w:val="0"/>
        <w:ind w:firstLineChars="200" w:firstLine="643"/>
        <w:jc w:val="left"/>
        <w:rPr>
          <w:rFonts w:ascii="仿宋" w:eastAsia="仿宋" w:hAnsi="仿宋" w:cs="仿宋_GB2312"/>
          <w:kern w:val="0"/>
          <w:sz w:val="32"/>
          <w:szCs w:val="32"/>
        </w:rPr>
      </w:pPr>
      <w:r w:rsidRPr="00FF525E">
        <w:rPr>
          <w:rFonts w:ascii="仿宋" w:eastAsia="仿宋" w:hAnsi="仿宋" w:cs="仿宋_GB2312" w:hint="eastAsia"/>
          <w:b/>
          <w:kern w:val="0"/>
          <w:sz w:val="32"/>
          <w:szCs w:val="32"/>
        </w:rPr>
        <w:t>第三十一条</w:t>
      </w:r>
      <w:r w:rsidRPr="00FF525E">
        <w:rPr>
          <w:rFonts w:ascii="仿宋" w:eastAsia="仿宋" w:hAnsi="仿宋" w:cs="仿宋_GB2312"/>
          <w:kern w:val="0"/>
          <w:sz w:val="32"/>
          <w:szCs w:val="32"/>
        </w:rPr>
        <w:t xml:space="preserve"> </w:t>
      </w:r>
      <w:r w:rsidRPr="00FF525E">
        <w:rPr>
          <w:rFonts w:ascii="仿宋" w:eastAsia="仿宋" w:hAnsi="仿宋" w:cs="仿宋_GB2312" w:hint="eastAsia"/>
          <w:kern w:val="0"/>
          <w:sz w:val="32"/>
          <w:szCs w:val="32"/>
        </w:rPr>
        <w:t>指导教师按选题要求提出课题，书面说明课题的来源、性质、目前研究现状、意义、任务量和完成课</w:t>
      </w:r>
      <w:r w:rsidRPr="00FF525E">
        <w:rPr>
          <w:rFonts w:ascii="仿宋" w:eastAsia="仿宋" w:hAnsi="仿宋" w:cs="仿宋_GB2312" w:hint="eastAsia"/>
          <w:kern w:val="0"/>
          <w:sz w:val="32"/>
          <w:szCs w:val="32"/>
        </w:rPr>
        <w:lastRenderedPageBreak/>
        <w:t>题所需的各种条件等。</w:t>
      </w:r>
    </w:p>
    <w:p w:rsidR="003875DC" w:rsidRDefault="003875DC" w:rsidP="003875DC">
      <w:pPr>
        <w:autoSpaceDE w:val="0"/>
        <w:autoSpaceDN w:val="0"/>
        <w:adjustRightInd w:val="0"/>
        <w:ind w:firstLineChars="200" w:firstLine="643"/>
        <w:jc w:val="left"/>
        <w:rPr>
          <w:rFonts w:ascii="仿宋" w:eastAsia="仿宋" w:hAnsi="仿宋" w:cs="仿宋_GB2312"/>
          <w:kern w:val="0"/>
          <w:sz w:val="32"/>
          <w:szCs w:val="32"/>
        </w:rPr>
      </w:pPr>
      <w:r w:rsidRPr="003875DC">
        <w:rPr>
          <w:rFonts w:ascii="仿宋" w:eastAsia="仿宋" w:hAnsi="仿宋" w:cs="仿宋_GB2312" w:hint="eastAsia"/>
          <w:b/>
          <w:kern w:val="0"/>
          <w:sz w:val="32"/>
          <w:szCs w:val="32"/>
        </w:rPr>
        <w:t>第三十二条</w:t>
      </w:r>
      <w:r w:rsidRPr="003875DC">
        <w:rPr>
          <w:rFonts w:ascii="仿宋" w:eastAsia="仿宋" w:hAnsi="仿宋" w:cs="仿宋_GB2312"/>
          <w:kern w:val="0"/>
          <w:sz w:val="32"/>
          <w:szCs w:val="32"/>
        </w:rPr>
        <w:t xml:space="preserve"> </w:t>
      </w:r>
      <w:r w:rsidRPr="003875DC">
        <w:rPr>
          <w:rFonts w:ascii="仿宋" w:eastAsia="仿宋" w:hAnsi="仿宋" w:cs="仿宋_GB2312" w:hint="eastAsia"/>
          <w:kern w:val="0"/>
          <w:sz w:val="32"/>
          <w:szCs w:val="32"/>
        </w:rPr>
        <w:t>学生所在专业（教研室）负责人负责对课题进行全面审核，对课题是否合格负责。教研室负责人将选定课题报学院领导小组审批，学院领导小组审批后报教务处备案。</w:t>
      </w:r>
    </w:p>
    <w:p w:rsidR="003875DC" w:rsidRDefault="003875DC" w:rsidP="003875DC">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第七章</w:t>
      </w:r>
      <w:r>
        <w:rPr>
          <w:rFonts w:ascii="黑体" w:eastAsia="黑体" w:cs="黑体"/>
          <w:kern w:val="0"/>
          <w:sz w:val="32"/>
          <w:szCs w:val="32"/>
        </w:rPr>
        <w:t xml:space="preserve"> </w:t>
      </w:r>
      <w:r>
        <w:rPr>
          <w:rFonts w:ascii="黑体" w:eastAsia="黑体" w:cs="黑体" w:hint="eastAsia"/>
          <w:kern w:val="0"/>
          <w:sz w:val="32"/>
          <w:szCs w:val="32"/>
        </w:rPr>
        <w:t>毕业论文（设计）撰写</w:t>
      </w:r>
    </w:p>
    <w:p w:rsidR="003875DC" w:rsidRPr="003875DC" w:rsidRDefault="003875DC" w:rsidP="003875DC">
      <w:pPr>
        <w:autoSpaceDE w:val="0"/>
        <w:autoSpaceDN w:val="0"/>
        <w:adjustRightInd w:val="0"/>
        <w:ind w:firstLineChars="200" w:firstLine="643"/>
        <w:jc w:val="left"/>
        <w:rPr>
          <w:rFonts w:ascii="仿宋" w:eastAsia="仿宋" w:hAnsi="仿宋" w:cs="仿宋_GB2312"/>
          <w:kern w:val="0"/>
          <w:sz w:val="32"/>
          <w:szCs w:val="32"/>
        </w:rPr>
      </w:pPr>
      <w:r w:rsidRPr="003875DC">
        <w:rPr>
          <w:rFonts w:ascii="仿宋" w:eastAsia="仿宋" w:hAnsi="仿宋" w:cs="仿宋_GB2312" w:hint="eastAsia"/>
          <w:b/>
          <w:kern w:val="0"/>
          <w:sz w:val="32"/>
          <w:szCs w:val="32"/>
        </w:rPr>
        <w:t>第三十三条</w:t>
      </w:r>
      <w:r w:rsidRPr="003875DC">
        <w:rPr>
          <w:rFonts w:ascii="仿宋" w:eastAsia="仿宋" w:hAnsi="仿宋" w:cs="仿宋_GB2312"/>
          <w:kern w:val="0"/>
          <w:sz w:val="32"/>
          <w:szCs w:val="32"/>
        </w:rPr>
        <w:t xml:space="preserve"> </w:t>
      </w:r>
      <w:r w:rsidRPr="003875DC">
        <w:rPr>
          <w:rFonts w:ascii="仿宋" w:eastAsia="仿宋" w:hAnsi="仿宋" w:cs="仿宋_GB2312" w:hint="eastAsia"/>
          <w:kern w:val="0"/>
          <w:sz w:val="32"/>
          <w:szCs w:val="32"/>
        </w:rPr>
        <w:t>毕业论文（设计）的材料组成</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1</w:t>
      </w:r>
      <w:r w:rsidRPr="003875DC">
        <w:rPr>
          <w:rFonts w:ascii="仿宋" w:eastAsia="仿宋" w:hAnsi="仿宋" w:cs="仿宋_GB2312" w:hint="eastAsia"/>
          <w:kern w:val="0"/>
          <w:sz w:val="32"/>
          <w:szCs w:val="32"/>
        </w:rPr>
        <w:t>．学生独立完成的文献综述；</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2</w:t>
      </w:r>
      <w:r w:rsidRPr="003875DC">
        <w:rPr>
          <w:rFonts w:ascii="仿宋" w:eastAsia="仿宋" w:hAnsi="仿宋" w:cs="仿宋_GB2312" w:hint="eastAsia"/>
          <w:kern w:val="0"/>
          <w:sz w:val="32"/>
          <w:szCs w:val="32"/>
        </w:rPr>
        <w:t>．学生独立翻译与课题有关的参考文献；</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3</w:t>
      </w:r>
      <w:r w:rsidRPr="003875DC">
        <w:rPr>
          <w:rFonts w:ascii="仿宋" w:eastAsia="仿宋" w:hAnsi="仿宋" w:cs="仿宋_GB2312" w:hint="eastAsia"/>
          <w:kern w:val="0"/>
          <w:sz w:val="32"/>
          <w:szCs w:val="32"/>
        </w:rPr>
        <w:t>．毕业论文（设计）工作计划；</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4</w:t>
      </w:r>
      <w:r w:rsidRPr="003875DC">
        <w:rPr>
          <w:rFonts w:ascii="仿宋" w:eastAsia="仿宋" w:hAnsi="仿宋" w:cs="仿宋_GB2312" w:hint="eastAsia"/>
          <w:kern w:val="0"/>
          <w:sz w:val="32"/>
          <w:szCs w:val="32"/>
        </w:rPr>
        <w:t>．毕业论文（设计）任务书；</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5</w:t>
      </w:r>
      <w:r w:rsidRPr="003875DC">
        <w:rPr>
          <w:rFonts w:ascii="仿宋" w:eastAsia="仿宋" w:hAnsi="仿宋" w:cs="仿宋_GB2312" w:hint="eastAsia"/>
          <w:kern w:val="0"/>
          <w:sz w:val="32"/>
          <w:szCs w:val="32"/>
        </w:rPr>
        <w:t>．毕业论文（设计）文本及有关图纸等；</w:t>
      </w:r>
    </w:p>
    <w:p w:rsid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6</w:t>
      </w:r>
      <w:r w:rsidRPr="003875DC">
        <w:rPr>
          <w:rFonts w:ascii="仿宋" w:eastAsia="仿宋" w:hAnsi="仿宋" w:cs="仿宋_GB2312" w:hint="eastAsia"/>
          <w:kern w:val="0"/>
          <w:sz w:val="32"/>
          <w:szCs w:val="32"/>
        </w:rPr>
        <w:t>．毕业论文（设计）工作小结。</w:t>
      </w:r>
    </w:p>
    <w:p w:rsidR="003875DC" w:rsidRPr="003875DC" w:rsidRDefault="003875DC" w:rsidP="003875DC">
      <w:pPr>
        <w:autoSpaceDE w:val="0"/>
        <w:autoSpaceDN w:val="0"/>
        <w:adjustRightInd w:val="0"/>
        <w:ind w:firstLineChars="200" w:firstLine="643"/>
        <w:jc w:val="left"/>
        <w:rPr>
          <w:rFonts w:ascii="仿宋" w:eastAsia="仿宋" w:hAnsi="仿宋" w:cs="仿宋_GB2312"/>
          <w:kern w:val="0"/>
          <w:sz w:val="32"/>
          <w:szCs w:val="32"/>
        </w:rPr>
      </w:pPr>
      <w:r w:rsidRPr="003875DC">
        <w:rPr>
          <w:rFonts w:ascii="仿宋" w:eastAsia="仿宋" w:hAnsi="仿宋" w:cs="仿宋_GB2312" w:hint="eastAsia"/>
          <w:b/>
          <w:kern w:val="0"/>
          <w:sz w:val="32"/>
          <w:szCs w:val="32"/>
        </w:rPr>
        <w:t>第三十四条</w:t>
      </w:r>
      <w:r w:rsidRPr="003875DC">
        <w:rPr>
          <w:rFonts w:ascii="仿宋" w:eastAsia="仿宋" w:hAnsi="仿宋" w:cs="仿宋_GB2312"/>
          <w:kern w:val="0"/>
          <w:sz w:val="32"/>
          <w:szCs w:val="32"/>
        </w:rPr>
        <w:t xml:space="preserve"> </w:t>
      </w:r>
      <w:r w:rsidRPr="003875DC">
        <w:rPr>
          <w:rFonts w:ascii="仿宋" w:eastAsia="仿宋" w:hAnsi="仿宋" w:cs="仿宋_GB2312" w:hint="eastAsia"/>
          <w:kern w:val="0"/>
          <w:sz w:val="32"/>
          <w:szCs w:val="32"/>
        </w:rPr>
        <w:t>毕业论文（设计）的撰写要求</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hint="eastAsia"/>
          <w:kern w:val="0"/>
          <w:sz w:val="32"/>
          <w:szCs w:val="32"/>
        </w:rPr>
        <w:t>（一）毕业论文（设计）的撰写格式：</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1</w:t>
      </w:r>
      <w:r w:rsidRPr="003875DC">
        <w:rPr>
          <w:rFonts w:ascii="仿宋" w:eastAsia="仿宋" w:hAnsi="仿宋" w:cs="仿宋_GB2312" w:hint="eastAsia"/>
          <w:kern w:val="0"/>
          <w:sz w:val="32"/>
          <w:szCs w:val="32"/>
        </w:rPr>
        <w:t>．题名：应简短明确、有概括性，一般不超过</w:t>
      </w:r>
      <w:r w:rsidR="00F1463B">
        <w:rPr>
          <w:rFonts w:ascii="仿宋" w:eastAsia="仿宋" w:hAnsi="仿宋" w:cs="仿宋_GB2312"/>
          <w:kern w:val="0"/>
          <w:sz w:val="32"/>
          <w:szCs w:val="32"/>
        </w:rPr>
        <w:t>20</w:t>
      </w:r>
      <w:r w:rsidRPr="003875DC">
        <w:rPr>
          <w:rFonts w:ascii="仿宋" w:eastAsia="仿宋" w:hAnsi="仿宋" w:cs="仿宋_GB2312" w:hint="eastAsia"/>
          <w:kern w:val="0"/>
          <w:sz w:val="32"/>
          <w:szCs w:val="32"/>
        </w:rPr>
        <w:t>字；</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2</w:t>
      </w:r>
      <w:r w:rsidRPr="003875DC">
        <w:rPr>
          <w:rFonts w:ascii="仿宋" w:eastAsia="仿宋" w:hAnsi="仿宋" w:cs="仿宋_GB2312" w:hint="eastAsia"/>
          <w:kern w:val="0"/>
          <w:sz w:val="32"/>
          <w:szCs w:val="32"/>
        </w:rPr>
        <w:t>．目录：主要包括摘要、前言、正文主要层次标题、致谢、参考文献、附录等；</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3</w:t>
      </w:r>
      <w:r w:rsidRPr="003875DC">
        <w:rPr>
          <w:rFonts w:ascii="仿宋" w:eastAsia="仿宋" w:hAnsi="仿宋" w:cs="仿宋_GB2312" w:hint="eastAsia"/>
          <w:kern w:val="0"/>
          <w:sz w:val="32"/>
          <w:szCs w:val="32"/>
        </w:rPr>
        <w:t>．摘要：须有</w:t>
      </w:r>
      <w:r w:rsidRPr="003875DC">
        <w:rPr>
          <w:rFonts w:ascii="仿宋" w:eastAsia="仿宋" w:hAnsi="仿宋" w:cs="仿宋_GB2312"/>
          <w:kern w:val="0"/>
          <w:sz w:val="32"/>
          <w:szCs w:val="32"/>
        </w:rPr>
        <w:t>300</w:t>
      </w:r>
      <w:r w:rsidRPr="003875DC">
        <w:rPr>
          <w:rFonts w:ascii="仿宋" w:eastAsia="仿宋" w:hAnsi="仿宋" w:cs="仿宋_GB2312" w:hint="eastAsia"/>
          <w:kern w:val="0"/>
          <w:sz w:val="32"/>
          <w:szCs w:val="32"/>
        </w:rPr>
        <w:t>～</w:t>
      </w:r>
      <w:r w:rsidR="004C6544">
        <w:rPr>
          <w:rFonts w:ascii="仿宋" w:eastAsia="仿宋" w:hAnsi="仿宋" w:cs="仿宋_GB2312"/>
          <w:kern w:val="0"/>
          <w:sz w:val="32"/>
          <w:szCs w:val="32"/>
        </w:rPr>
        <w:t>400</w:t>
      </w:r>
      <w:r w:rsidRPr="003875DC">
        <w:rPr>
          <w:rFonts w:ascii="仿宋" w:eastAsia="仿宋" w:hAnsi="仿宋" w:cs="仿宋_GB2312" w:hint="eastAsia"/>
          <w:kern w:val="0"/>
          <w:sz w:val="32"/>
          <w:szCs w:val="32"/>
        </w:rPr>
        <w:t>字以内的中文摘要和与之相对应的外文摘要；</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4</w:t>
      </w:r>
      <w:r w:rsidRPr="003875DC">
        <w:rPr>
          <w:rFonts w:ascii="仿宋" w:eastAsia="仿宋" w:hAnsi="仿宋" w:cs="仿宋_GB2312" w:hint="eastAsia"/>
          <w:kern w:val="0"/>
          <w:sz w:val="32"/>
          <w:szCs w:val="32"/>
        </w:rPr>
        <w:t>．关键词：从论文标题或正文中选出</w:t>
      </w:r>
      <w:r w:rsidRPr="003875DC">
        <w:rPr>
          <w:rFonts w:ascii="仿宋" w:eastAsia="仿宋" w:hAnsi="仿宋" w:cs="仿宋_GB2312"/>
          <w:kern w:val="0"/>
          <w:sz w:val="32"/>
          <w:szCs w:val="32"/>
        </w:rPr>
        <w:t>3</w:t>
      </w:r>
      <w:r w:rsidRPr="003875DC">
        <w:rPr>
          <w:rFonts w:ascii="仿宋" w:eastAsia="仿宋" w:hAnsi="仿宋" w:cs="仿宋_GB2312" w:hint="eastAsia"/>
          <w:kern w:val="0"/>
          <w:sz w:val="32"/>
          <w:szCs w:val="32"/>
        </w:rPr>
        <w:t>～</w:t>
      </w:r>
      <w:r w:rsidR="00C04C9B">
        <w:rPr>
          <w:rFonts w:ascii="仿宋" w:eastAsia="仿宋" w:hAnsi="仿宋" w:cs="仿宋_GB2312"/>
          <w:kern w:val="0"/>
          <w:sz w:val="32"/>
          <w:szCs w:val="32"/>
        </w:rPr>
        <w:t>5</w:t>
      </w:r>
      <w:r w:rsidRPr="003875DC">
        <w:rPr>
          <w:rFonts w:ascii="仿宋" w:eastAsia="仿宋" w:hAnsi="仿宋" w:cs="仿宋_GB2312" w:hint="eastAsia"/>
          <w:kern w:val="0"/>
          <w:sz w:val="32"/>
          <w:szCs w:val="32"/>
        </w:rPr>
        <w:t>个最能表达论文主要内容的关键词；</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lastRenderedPageBreak/>
        <w:t>5</w:t>
      </w:r>
      <w:r w:rsidRPr="003875DC">
        <w:rPr>
          <w:rFonts w:ascii="仿宋" w:eastAsia="仿宋" w:hAnsi="仿宋" w:cs="仿宋_GB2312" w:hint="eastAsia"/>
          <w:kern w:val="0"/>
          <w:sz w:val="32"/>
          <w:szCs w:val="32"/>
        </w:rPr>
        <w:t>．前言：用</w:t>
      </w:r>
      <w:r w:rsidR="00C04C9B">
        <w:rPr>
          <w:rFonts w:ascii="仿宋" w:eastAsia="仿宋" w:hAnsi="仿宋" w:cs="仿宋_GB2312"/>
          <w:kern w:val="0"/>
          <w:sz w:val="32"/>
          <w:szCs w:val="32"/>
        </w:rPr>
        <w:t>800</w:t>
      </w:r>
      <w:r w:rsidRPr="003875DC">
        <w:rPr>
          <w:rFonts w:ascii="仿宋" w:eastAsia="仿宋" w:hAnsi="仿宋" w:cs="仿宋_GB2312" w:hint="eastAsia"/>
          <w:kern w:val="0"/>
          <w:sz w:val="32"/>
          <w:szCs w:val="32"/>
        </w:rPr>
        <w:t>字左右说明本课题的目的、意义、研究范围、国内外研究现状及存在的问题、本课题要解决的主要问题等；</w:t>
      </w:r>
    </w:p>
    <w:p w:rsid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6</w:t>
      </w:r>
      <w:r w:rsidRPr="003875DC">
        <w:rPr>
          <w:rFonts w:ascii="仿宋" w:eastAsia="仿宋" w:hAnsi="仿宋" w:cs="仿宋_GB2312" w:hint="eastAsia"/>
          <w:kern w:val="0"/>
          <w:sz w:val="32"/>
          <w:szCs w:val="32"/>
        </w:rPr>
        <w:t>．正文：研究工作的基本前提、假设和条件、模型的建立、实验方案的拟定、实验材料、实验方法、实验内容、结果、分析讨论等。根据学科和专业的不同，正文部分包括的内容可以不同，但相同专业采用相同的格式；</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7</w:t>
      </w:r>
      <w:r w:rsidRPr="003875DC">
        <w:rPr>
          <w:rFonts w:ascii="仿宋" w:eastAsia="仿宋" w:hAnsi="仿宋" w:cs="仿宋_GB2312" w:hint="eastAsia"/>
          <w:kern w:val="0"/>
          <w:sz w:val="32"/>
          <w:szCs w:val="32"/>
        </w:rPr>
        <w:t>．结论：扼要说明研究成果及进一步开展研究的建议；</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8</w:t>
      </w:r>
      <w:r>
        <w:rPr>
          <w:rFonts w:ascii="仿宋" w:eastAsia="仿宋" w:hAnsi="仿宋" w:cs="仿宋_GB2312" w:hint="eastAsia"/>
          <w:kern w:val="0"/>
          <w:sz w:val="32"/>
          <w:szCs w:val="32"/>
        </w:rPr>
        <w:t>．</w:t>
      </w:r>
      <w:r w:rsidRPr="003875DC">
        <w:rPr>
          <w:rFonts w:ascii="仿宋" w:eastAsia="仿宋" w:hAnsi="仿宋" w:cs="仿宋_GB2312" w:hint="eastAsia"/>
          <w:kern w:val="0"/>
          <w:sz w:val="32"/>
          <w:szCs w:val="32"/>
        </w:rPr>
        <w:t>致谢：以简短的文字对在课题研究与毕业论文（设计）撰写过程中给予帮助的人员表示谢意；</w:t>
      </w:r>
    </w:p>
    <w:p w:rsidR="003875DC" w:rsidRP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9</w:t>
      </w:r>
      <w:r w:rsidRPr="003875DC">
        <w:rPr>
          <w:rFonts w:ascii="仿宋" w:eastAsia="仿宋" w:hAnsi="仿宋" w:cs="仿宋_GB2312" w:hint="eastAsia"/>
          <w:kern w:val="0"/>
          <w:sz w:val="32"/>
          <w:szCs w:val="32"/>
        </w:rPr>
        <w:t>．参考文献：引用他人的成果须标明出处，参考文献采用顺序编码制，按文中引用处出现的先后以阿拉伯数字排列，并在右上角用方括号标注。所列参考文献须是学生真正阅读过并与课题有关的，数量不少于</w:t>
      </w:r>
      <w:r w:rsidR="00C16900">
        <w:rPr>
          <w:rFonts w:ascii="仿宋" w:eastAsia="仿宋" w:hAnsi="仿宋" w:cs="仿宋_GB2312"/>
          <w:kern w:val="0"/>
          <w:sz w:val="32"/>
          <w:szCs w:val="32"/>
        </w:rPr>
        <w:t>10</w:t>
      </w:r>
      <w:r w:rsidRPr="003875DC">
        <w:rPr>
          <w:rFonts w:ascii="仿宋" w:eastAsia="仿宋" w:hAnsi="仿宋" w:cs="仿宋_GB2312" w:hint="eastAsia"/>
          <w:kern w:val="0"/>
          <w:sz w:val="32"/>
          <w:szCs w:val="32"/>
        </w:rPr>
        <w:t>篇，其中外文不少于</w:t>
      </w:r>
      <w:r w:rsidR="00C16900">
        <w:rPr>
          <w:rFonts w:ascii="仿宋" w:eastAsia="仿宋" w:hAnsi="仿宋" w:cs="仿宋_GB2312"/>
          <w:kern w:val="0"/>
          <w:sz w:val="32"/>
          <w:szCs w:val="32"/>
        </w:rPr>
        <w:t>3</w:t>
      </w:r>
      <w:r w:rsidRPr="003875DC">
        <w:rPr>
          <w:rFonts w:ascii="仿宋" w:eastAsia="仿宋" w:hAnsi="仿宋" w:cs="仿宋_GB2312" w:hint="eastAsia"/>
          <w:kern w:val="0"/>
          <w:sz w:val="32"/>
          <w:szCs w:val="32"/>
        </w:rPr>
        <w:t>篇。学生须将外文参考文献中的一篇译成中文，翻译后的中文字数不少于</w:t>
      </w:r>
      <w:r w:rsidRPr="003875DC">
        <w:rPr>
          <w:rFonts w:ascii="仿宋" w:eastAsia="仿宋" w:hAnsi="仿宋" w:cs="仿宋_GB2312"/>
          <w:kern w:val="0"/>
          <w:sz w:val="32"/>
          <w:szCs w:val="32"/>
        </w:rPr>
        <w:t>2000</w:t>
      </w:r>
      <w:r w:rsidRPr="003875DC">
        <w:rPr>
          <w:rFonts w:ascii="仿宋" w:eastAsia="仿宋" w:hAnsi="仿宋" w:cs="仿宋_GB2312" w:hint="eastAsia"/>
          <w:kern w:val="0"/>
          <w:sz w:val="32"/>
          <w:szCs w:val="32"/>
        </w:rPr>
        <w:t>字。参考文献一律放在结论之后，不得放在各章之后；</w:t>
      </w:r>
    </w:p>
    <w:p w:rsid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10</w:t>
      </w:r>
      <w:r w:rsidRPr="003875DC">
        <w:rPr>
          <w:rFonts w:ascii="仿宋" w:eastAsia="仿宋" w:hAnsi="仿宋" w:cs="仿宋_GB2312" w:hint="eastAsia"/>
          <w:kern w:val="0"/>
          <w:sz w:val="32"/>
          <w:szCs w:val="32"/>
        </w:rPr>
        <w:t>．附录：对于一些不宜放在正文中、但有参考价值的内容，可以附录形式表述。</w:t>
      </w:r>
    </w:p>
    <w:p w:rsid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hint="eastAsia"/>
          <w:kern w:val="0"/>
          <w:sz w:val="32"/>
          <w:szCs w:val="32"/>
        </w:rPr>
        <w:t>（二）毕业论文（设计）的书写要求</w:t>
      </w:r>
    </w:p>
    <w:p w:rsid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kern w:val="0"/>
          <w:sz w:val="32"/>
          <w:szCs w:val="32"/>
        </w:rPr>
        <w:t>1</w:t>
      </w:r>
      <w:r w:rsidRPr="003875DC">
        <w:rPr>
          <w:rFonts w:ascii="仿宋" w:eastAsia="仿宋" w:hAnsi="仿宋" w:cs="仿宋_GB2312" w:hint="eastAsia"/>
          <w:kern w:val="0"/>
          <w:sz w:val="32"/>
          <w:szCs w:val="32"/>
        </w:rPr>
        <w:t>．毕业论文（设计）的字数</w:t>
      </w:r>
    </w:p>
    <w:p w:rsidR="003875DC" w:rsidRDefault="003875DC" w:rsidP="003875DC">
      <w:pPr>
        <w:autoSpaceDE w:val="0"/>
        <w:autoSpaceDN w:val="0"/>
        <w:adjustRightInd w:val="0"/>
        <w:ind w:firstLineChars="196" w:firstLine="627"/>
        <w:jc w:val="left"/>
        <w:rPr>
          <w:rFonts w:ascii="仿宋" w:eastAsia="仿宋" w:hAnsi="仿宋" w:cs="仿宋_GB2312"/>
          <w:kern w:val="0"/>
          <w:sz w:val="32"/>
          <w:szCs w:val="32"/>
        </w:rPr>
      </w:pPr>
      <w:r w:rsidRPr="003875DC">
        <w:rPr>
          <w:rFonts w:ascii="仿宋" w:eastAsia="仿宋" w:hAnsi="仿宋" w:cs="仿宋_GB2312" w:hint="eastAsia"/>
          <w:kern w:val="0"/>
          <w:sz w:val="32"/>
          <w:szCs w:val="32"/>
        </w:rPr>
        <w:t>·管理学、法学类各专业毕业论文字数不少于</w:t>
      </w:r>
      <w:r w:rsidR="00D84C35">
        <w:rPr>
          <w:rFonts w:ascii="仿宋" w:eastAsia="仿宋" w:hAnsi="仿宋" w:cs="仿宋_GB2312"/>
          <w:kern w:val="0"/>
          <w:sz w:val="32"/>
          <w:szCs w:val="32"/>
        </w:rPr>
        <w:t>8000</w:t>
      </w:r>
      <w:r w:rsidRPr="003875DC">
        <w:rPr>
          <w:rFonts w:ascii="仿宋" w:eastAsia="仿宋" w:hAnsi="仿宋" w:cs="仿宋_GB2312" w:hint="eastAsia"/>
          <w:kern w:val="0"/>
          <w:sz w:val="32"/>
          <w:szCs w:val="32"/>
        </w:rPr>
        <w:t>字；</w:t>
      </w:r>
    </w:p>
    <w:p w:rsidR="003875DC" w:rsidRDefault="003875DC" w:rsidP="003875DC">
      <w:pPr>
        <w:autoSpaceDE w:val="0"/>
        <w:autoSpaceDN w:val="0"/>
        <w:adjustRightInd w:val="0"/>
        <w:ind w:firstLineChars="200" w:firstLine="640"/>
        <w:jc w:val="left"/>
        <w:rPr>
          <w:rFonts w:ascii="仿宋" w:eastAsia="仿宋" w:hAnsi="仿宋" w:cs="仿宋_GB2312"/>
          <w:kern w:val="0"/>
          <w:sz w:val="32"/>
          <w:szCs w:val="32"/>
        </w:rPr>
      </w:pPr>
      <w:r w:rsidRPr="003875DC">
        <w:rPr>
          <w:rFonts w:ascii="仿宋" w:eastAsia="仿宋" w:hAnsi="仿宋" w:cs="仿宋_GB2312" w:hint="eastAsia"/>
          <w:kern w:val="0"/>
          <w:sz w:val="32"/>
          <w:szCs w:val="32"/>
        </w:rPr>
        <w:lastRenderedPageBreak/>
        <w:t>·艺术类：应有创作（设计）作品，并撰写结合艺术作品做理论分析和创新内容阐述的说明书，艺术类设计说明书正文字数不少于</w:t>
      </w:r>
      <w:r w:rsidR="00FD6B6B">
        <w:rPr>
          <w:rFonts w:ascii="仿宋" w:eastAsia="仿宋" w:hAnsi="仿宋" w:cs="仿宋_GB2312"/>
          <w:kern w:val="0"/>
          <w:sz w:val="32"/>
          <w:szCs w:val="32"/>
        </w:rPr>
        <w:t>3000</w:t>
      </w:r>
      <w:r w:rsidRPr="003875DC">
        <w:rPr>
          <w:rFonts w:ascii="仿宋" w:eastAsia="仿宋" w:hAnsi="仿宋" w:cs="仿宋_GB2312" w:hint="eastAsia"/>
          <w:kern w:val="0"/>
          <w:sz w:val="32"/>
          <w:szCs w:val="32"/>
        </w:rPr>
        <w:t>字；</w:t>
      </w:r>
    </w:p>
    <w:p w:rsidR="003875DC" w:rsidRDefault="00BE3521" w:rsidP="003875DC">
      <w:pPr>
        <w:autoSpaceDE w:val="0"/>
        <w:autoSpaceDN w:val="0"/>
        <w:adjustRightInd w:val="0"/>
        <w:ind w:firstLineChars="250" w:firstLine="800"/>
        <w:jc w:val="left"/>
        <w:rPr>
          <w:rFonts w:ascii="仿宋" w:eastAsia="仿宋" w:hAnsi="仿宋" w:cs="仿宋_GB2312"/>
          <w:kern w:val="0"/>
          <w:sz w:val="32"/>
          <w:szCs w:val="32"/>
        </w:rPr>
      </w:pPr>
      <w:r>
        <w:rPr>
          <w:rFonts w:ascii="仿宋" w:eastAsia="仿宋" w:hAnsi="仿宋" w:cs="仿宋_GB2312"/>
          <w:kern w:val="0"/>
          <w:sz w:val="32"/>
          <w:szCs w:val="32"/>
        </w:rPr>
        <w:t>2.</w:t>
      </w:r>
      <w:r w:rsidR="003875DC" w:rsidRPr="003875DC">
        <w:rPr>
          <w:rFonts w:ascii="仿宋" w:eastAsia="仿宋" w:hAnsi="仿宋" w:cs="仿宋_GB2312" w:hint="eastAsia"/>
          <w:kern w:val="0"/>
          <w:sz w:val="32"/>
          <w:szCs w:val="32"/>
        </w:rPr>
        <w:t>学生须按照统一规定的撰写格式进行毕业论文（设计）的打印或手写。一般应采用计算机打印，手写时须用黑墨水或蓝黑墨水钢笔；</w:t>
      </w:r>
    </w:p>
    <w:p w:rsidR="003875DC" w:rsidRDefault="003875DC" w:rsidP="003875DC">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第八章</w:t>
      </w:r>
      <w:r>
        <w:rPr>
          <w:rFonts w:ascii="黑体" w:eastAsia="黑体" w:cs="黑体"/>
          <w:kern w:val="0"/>
          <w:sz w:val="32"/>
          <w:szCs w:val="32"/>
        </w:rPr>
        <w:t xml:space="preserve"> </w:t>
      </w:r>
      <w:r>
        <w:rPr>
          <w:rFonts w:ascii="黑体" w:eastAsia="黑体" w:cs="黑体" w:hint="eastAsia"/>
          <w:kern w:val="0"/>
          <w:sz w:val="32"/>
          <w:szCs w:val="32"/>
        </w:rPr>
        <w:t>毕业论文（设计）评阅</w:t>
      </w:r>
    </w:p>
    <w:p w:rsidR="003875DC" w:rsidRPr="003875DC" w:rsidRDefault="003875DC"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第三十五条</w:t>
      </w:r>
      <w:r w:rsidRPr="007E2503">
        <w:rPr>
          <w:rFonts w:ascii="仿宋" w:eastAsia="仿宋" w:hAnsi="仿宋" w:cs="仿宋_GB2312"/>
          <w:b/>
          <w:kern w:val="0"/>
          <w:sz w:val="32"/>
          <w:szCs w:val="32"/>
        </w:rPr>
        <w:t xml:space="preserve"> </w:t>
      </w:r>
      <w:r w:rsidRPr="003875DC">
        <w:rPr>
          <w:rFonts w:ascii="仿宋" w:eastAsia="仿宋" w:hAnsi="仿宋" w:cs="仿宋_GB2312" w:hint="eastAsia"/>
          <w:kern w:val="0"/>
          <w:sz w:val="32"/>
          <w:szCs w:val="32"/>
        </w:rPr>
        <w:t>毕业论文（设计）首先由指导教师审阅，写出评语，按评分标准评定成绩，并给出能否参加答辩的明确意见。</w:t>
      </w:r>
    </w:p>
    <w:p w:rsidR="003875DC" w:rsidRPr="003875DC" w:rsidRDefault="003875DC"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第三十六条</w:t>
      </w:r>
      <w:r w:rsidRPr="003875DC">
        <w:rPr>
          <w:rFonts w:ascii="仿宋" w:eastAsia="仿宋" w:hAnsi="仿宋" w:cs="仿宋_GB2312"/>
          <w:kern w:val="0"/>
          <w:sz w:val="32"/>
          <w:szCs w:val="32"/>
        </w:rPr>
        <w:t xml:space="preserve"> </w:t>
      </w:r>
      <w:r w:rsidRPr="003875DC">
        <w:rPr>
          <w:rFonts w:ascii="仿宋" w:eastAsia="仿宋" w:hAnsi="仿宋" w:cs="仿宋_GB2312" w:hint="eastAsia"/>
          <w:kern w:val="0"/>
          <w:sz w:val="32"/>
          <w:szCs w:val="32"/>
        </w:rPr>
        <w:t>毕业论文（设计）经指导教师审阅后，须请评阅人评阅，由评阅人写出评语，按评分标准评定成绩，并明确是否同意其参加答辩。</w:t>
      </w:r>
    </w:p>
    <w:p w:rsidR="003875DC" w:rsidRDefault="003875DC"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第三十七条</w:t>
      </w:r>
      <w:r w:rsidRPr="003875DC">
        <w:rPr>
          <w:rFonts w:ascii="仿宋" w:eastAsia="仿宋" w:hAnsi="仿宋" w:cs="仿宋_GB2312"/>
          <w:kern w:val="0"/>
          <w:sz w:val="32"/>
          <w:szCs w:val="32"/>
        </w:rPr>
        <w:t xml:space="preserve"> </w:t>
      </w:r>
      <w:r w:rsidRPr="003875DC">
        <w:rPr>
          <w:rFonts w:ascii="仿宋" w:eastAsia="仿宋" w:hAnsi="仿宋" w:cs="仿宋_GB2312" w:hint="eastAsia"/>
          <w:kern w:val="0"/>
          <w:sz w:val="32"/>
          <w:szCs w:val="32"/>
        </w:rPr>
        <w:t>学生所在专业教研室负责人负责指定熟悉课题内容的教师担任评阅人，评阅人应具有中级及以上技术职称或具有博士学位。指导教师不能作为本人指导学生的毕业论文（设计）评阅人。</w:t>
      </w:r>
    </w:p>
    <w:p w:rsidR="007E2503" w:rsidRDefault="007E2503" w:rsidP="007E2503">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第九章</w:t>
      </w:r>
      <w:r>
        <w:rPr>
          <w:rFonts w:ascii="黑体" w:eastAsia="黑体" w:cs="黑体"/>
          <w:kern w:val="0"/>
          <w:sz w:val="32"/>
          <w:szCs w:val="32"/>
        </w:rPr>
        <w:t xml:space="preserve"> </w:t>
      </w:r>
      <w:r>
        <w:rPr>
          <w:rFonts w:ascii="黑体" w:eastAsia="黑体" w:cs="黑体" w:hint="eastAsia"/>
          <w:kern w:val="0"/>
          <w:sz w:val="32"/>
          <w:szCs w:val="32"/>
        </w:rPr>
        <w:t>毕业论文（设计）答辩</w:t>
      </w:r>
    </w:p>
    <w:p w:rsid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第三十八条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毕业论文（设计）答辩工作由学院答辩委员会主持。答辩委员会应由</w:t>
      </w:r>
      <w:r w:rsidRPr="007E2503">
        <w:rPr>
          <w:rFonts w:ascii="仿宋" w:eastAsia="仿宋" w:hAnsi="仿宋" w:cs="仿宋_GB2312"/>
          <w:kern w:val="0"/>
          <w:sz w:val="32"/>
          <w:szCs w:val="32"/>
        </w:rPr>
        <w:t>5</w:t>
      </w:r>
      <w:r w:rsidRPr="007E2503">
        <w:rPr>
          <w:rFonts w:ascii="仿宋" w:eastAsia="仿宋" w:hAnsi="仿宋" w:cs="仿宋_GB2312" w:hint="eastAsia"/>
          <w:kern w:val="0"/>
          <w:sz w:val="32"/>
          <w:szCs w:val="32"/>
        </w:rPr>
        <w:t>～</w:t>
      </w:r>
      <w:r w:rsidR="00BE3521">
        <w:rPr>
          <w:rFonts w:ascii="仿宋" w:eastAsia="仿宋" w:hAnsi="仿宋" w:cs="仿宋_GB2312"/>
          <w:kern w:val="0"/>
          <w:sz w:val="32"/>
          <w:szCs w:val="32"/>
        </w:rPr>
        <w:t>7</w:t>
      </w:r>
      <w:r w:rsidRPr="007E2503">
        <w:rPr>
          <w:rFonts w:ascii="仿宋" w:eastAsia="仿宋" w:hAnsi="仿宋" w:cs="仿宋_GB2312" w:hint="eastAsia"/>
          <w:kern w:val="0"/>
          <w:sz w:val="32"/>
          <w:szCs w:val="32"/>
        </w:rPr>
        <w:t>人组成，设主任</w:t>
      </w:r>
      <w:r w:rsidR="00BE3521">
        <w:rPr>
          <w:rFonts w:ascii="仿宋" w:eastAsia="仿宋" w:hAnsi="仿宋" w:cs="仿宋_GB2312"/>
          <w:kern w:val="0"/>
          <w:sz w:val="32"/>
          <w:szCs w:val="32"/>
        </w:rPr>
        <w:t>1</w:t>
      </w:r>
      <w:r w:rsidRPr="007E2503">
        <w:rPr>
          <w:rFonts w:ascii="仿宋" w:eastAsia="仿宋" w:hAnsi="仿宋" w:cs="仿宋_GB2312" w:hint="eastAsia"/>
          <w:kern w:val="0"/>
          <w:sz w:val="32"/>
          <w:szCs w:val="32"/>
        </w:rPr>
        <w:t>人，秘书</w:t>
      </w:r>
      <w:r w:rsidR="00BE3521">
        <w:rPr>
          <w:rFonts w:ascii="仿宋" w:eastAsia="仿宋" w:hAnsi="仿宋" w:cs="仿宋_GB2312"/>
          <w:kern w:val="0"/>
          <w:sz w:val="32"/>
          <w:szCs w:val="32"/>
        </w:rPr>
        <w:t>1</w:t>
      </w:r>
      <w:r w:rsidRPr="007E2503">
        <w:rPr>
          <w:rFonts w:ascii="仿宋" w:eastAsia="仿宋" w:hAnsi="仿宋" w:cs="仿宋_GB2312" w:hint="eastAsia"/>
          <w:kern w:val="0"/>
          <w:sz w:val="32"/>
          <w:szCs w:val="32"/>
        </w:rPr>
        <w:t>人；答辩委员会可下设若干答辩小组，答辩小组成员应由</w:t>
      </w:r>
      <w:r w:rsidR="00BE3521">
        <w:rPr>
          <w:rFonts w:ascii="仿宋" w:eastAsia="仿宋" w:hAnsi="仿宋" w:cs="仿宋_GB2312"/>
          <w:kern w:val="0"/>
          <w:sz w:val="32"/>
          <w:szCs w:val="32"/>
        </w:rPr>
        <w:t>5</w:t>
      </w:r>
      <w:r w:rsidRPr="007E2503">
        <w:rPr>
          <w:rFonts w:ascii="仿宋" w:eastAsia="仿宋" w:hAnsi="仿宋" w:cs="仿宋_GB2312" w:hint="eastAsia"/>
          <w:kern w:val="0"/>
          <w:sz w:val="32"/>
          <w:szCs w:val="32"/>
        </w:rPr>
        <w:t>人（含）以上组成，设组长</w:t>
      </w:r>
      <w:r w:rsidR="00BE3521">
        <w:rPr>
          <w:rFonts w:ascii="仿宋" w:eastAsia="仿宋" w:hAnsi="仿宋" w:cs="仿宋_GB2312"/>
          <w:kern w:val="0"/>
          <w:sz w:val="32"/>
          <w:szCs w:val="32"/>
        </w:rPr>
        <w:t>1</w:t>
      </w:r>
      <w:r w:rsidRPr="007E2503">
        <w:rPr>
          <w:rFonts w:ascii="仿宋" w:eastAsia="仿宋" w:hAnsi="仿宋" w:cs="仿宋_GB2312" w:hint="eastAsia"/>
          <w:kern w:val="0"/>
          <w:sz w:val="32"/>
          <w:szCs w:val="32"/>
        </w:rPr>
        <w:t>人，秘书</w:t>
      </w:r>
      <w:r w:rsidR="00BE3521">
        <w:rPr>
          <w:rFonts w:ascii="仿宋" w:eastAsia="仿宋" w:hAnsi="仿宋" w:cs="仿宋_GB2312"/>
          <w:kern w:val="0"/>
          <w:sz w:val="32"/>
          <w:szCs w:val="32"/>
        </w:rPr>
        <w:t>1</w:t>
      </w:r>
      <w:r w:rsidRPr="007E2503">
        <w:rPr>
          <w:rFonts w:ascii="仿宋" w:eastAsia="仿宋" w:hAnsi="仿宋" w:cs="仿宋_GB2312" w:hint="eastAsia"/>
          <w:kern w:val="0"/>
          <w:sz w:val="32"/>
          <w:szCs w:val="32"/>
        </w:rPr>
        <w:t>人。答辩委员会及答</w:t>
      </w:r>
      <w:r w:rsidRPr="007E2503">
        <w:rPr>
          <w:rFonts w:ascii="仿宋" w:eastAsia="仿宋" w:hAnsi="仿宋" w:cs="仿宋_GB2312" w:hint="eastAsia"/>
          <w:kern w:val="0"/>
          <w:sz w:val="32"/>
          <w:szCs w:val="32"/>
        </w:rPr>
        <w:lastRenderedPageBreak/>
        <w:t>辩小组成员原则上由学院具有中级及以上技术职称或具有博士学位人员组成。根据需要，可请校外专家参与答辩工作。</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第三十九条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学生在答辩前将毕业论文（设计）的有关材料装订成册，经指导教师、评阅人评定成绩后，交学院毕业论文（设计）答辩委员会。</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答辩由答辩委员会或答辩小组组织进行。每个学生报告和答辩的总时间不得少于</w:t>
      </w:r>
      <w:r w:rsidR="00BE3521">
        <w:rPr>
          <w:rFonts w:ascii="仿宋" w:eastAsia="仿宋" w:hAnsi="仿宋" w:cs="仿宋_GB2312"/>
          <w:kern w:val="0"/>
          <w:sz w:val="32"/>
          <w:szCs w:val="32"/>
        </w:rPr>
        <w:t>20</w:t>
      </w:r>
      <w:r w:rsidRPr="007E2503">
        <w:rPr>
          <w:rFonts w:ascii="仿宋" w:eastAsia="仿宋" w:hAnsi="仿宋" w:cs="仿宋_GB2312" w:hint="eastAsia"/>
          <w:kern w:val="0"/>
          <w:sz w:val="32"/>
          <w:szCs w:val="32"/>
        </w:rPr>
        <w:t>分钟，其中答辩委员会委员或小组成员所提问题不少于</w:t>
      </w:r>
      <w:r w:rsidR="00BE3521">
        <w:rPr>
          <w:rFonts w:ascii="仿宋" w:eastAsia="仿宋" w:hAnsi="仿宋" w:cs="仿宋_GB2312"/>
          <w:kern w:val="0"/>
          <w:sz w:val="32"/>
          <w:szCs w:val="32"/>
        </w:rPr>
        <w:t>3</w:t>
      </w:r>
      <w:r w:rsidRPr="007E2503">
        <w:rPr>
          <w:rFonts w:ascii="仿宋" w:eastAsia="仿宋" w:hAnsi="仿宋" w:cs="仿宋_GB2312" w:hint="eastAsia"/>
          <w:kern w:val="0"/>
          <w:sz w:val="32"/>
          <w:szCs w:val="32"/>
        </w:rPr>
        <w:t>个，要围绕题目所涉及的基本知识、基本理论提出问题；全面考察学生运用知识、分析解决实际问题的能力。</w:t>
      </w:r>
    </w:p>
    <w:p w:rsid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第四十一条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评定成绩要实事求是。根据学生的答辩情况，采取答辩委员会委员或小组成员分别评分、综合计分的方式进行。</w:t>
      </w:r>
    </w:p>
    <w:p w:rsid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第四十二条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答辩未通过的学生可在一年内申请再次答辩，具体时间由学院自行安排，报教务处备案。</w:t>
      </w:r>
    </w:p>
    <w:p w:rsidR="007E2503" w:rsidRPr="007E2503" w:rsidRDefault="007E2503" w:rsidP="007E2503">
      <w:pPr>
        <w:autoSpaceDE w:val="0"/>
        <w:autoSpaceDN w:val="0"/>
        <w:adjustRightInd w:val="0"/>
        <w:ind w:firstLineChars="196" w:firstLine="630"/>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第四十三条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有下列情况之一者，无答辩资格：</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hint="eastAsia"/>
          <w:kern w:val="0"/>
          <w:sz w:val="32"/>
          <w:szCs w:val="32"/>
        </w:rPr>
        <w:t>（一）</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未完成任务书中规定的基本任务的；</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hint="eastAsia"/>
          <w:kern w:val="0"/>
          <w:sz w:val="32"/>
          <w:szCs w:val="32"/>
        </w:rPr>
        <w:t>（二）</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经指导教师或评阅人认定毕业论文（设计）质量和水平未达到本科生毕业要求的；</w:t>
      </w:r>
    </w:p>
    <w:p w:rsid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hint="eastAsia"/>
          <w:kern w:val="0"/>
          <w:sz w:val="32"/>
          <w:szCs w:val="32"/>
        </w:rPr>
        <w:t>（三）</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未按学校规定要求参加毕业论文（设计）学术不端行为检测的；</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hint="eastAsia"/>
          <w:kern w:val="0"/>
          <w:sz w:val="32"/>
          <w:szCs w:val="32"/>
        </w:rPr>
        <w:t>（四）在学校毕业论文（设计）学术不端行为检测中被</w:t>
      </w:r>
      <w:r w:rsidRPr="007E2503">
        <w:rPr>
          <w:rFonts w:ascii="仿宋" w:eastAsia="仿宋" w:hAnsi="仿宋" w:cs="仿宋_GB2312" w:hint="eastAsia"/>
          <w:kern w:val="0"/>
          <w:sz w:val="32"/>
          <w:szCs w:val="32"/>
        </w:rPr>
        <w:lastRenderedPageBreak/>
        <w:t>取消答辩资格的；</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hint="eastAsia"/>
          <w:kern w:val="0"/>
          <w:sz w:val="32"/>
          <w:szCs w:val="32"/>
        </w:rPr>
        <w:t>（五）抄袭他人毕业论文（设计）的；</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hint="eastAsia"/>
          <w:kern w:val="0"/>
          <w:sz w:val="32"/>
          <w:szCs w:val="32"/>
        </w:rPr>
        <w:t>（六）请他人代做毕业论文（设计）的；</w:t>
      </w:r>
    </w:p>
    <w:p w:rsidR="007E2503" w:rsidRPr="007E2503" w:rsidRDefault="007E2503" w:rsidP="007E2503">
      <w:pPr>
        <w:autoSpaceDE w:val="0"/>
        <w:autoSpaceDN w:val="0"/>
        <w:adjustRightInd w:val="0"/>
        <w:ind w:leftChars="304" w:left="638"/>
        <w:jc w:val="left"/>
        <w:rPr>
          <w:rFonts w:ascii="仿宋" w:eastAsia="仿宋" w:hAnsi="仿宋" w:cs="仿宋_GB2312"/>
          <w:kern w:val="0"/>
          <w:sz w:val="32"/>
          <w:szCs w:val="32"/>
        </w:rPr>
      </w:pPr>
      <w:r w:rsidRPr="007E2503">
        <w:rPr>
          <w:rFonts w:ascii="仿宋" w:eastAsia="仿宋" w:hAnsi="仿宋" w:cs="仿宋_GB2312" w:hint="eastAsia"/>
          <w:kern w:val="0"/>
          <w:sz w:val="32"/>
          <w:szCs w:val="32"/>
        </w:rPr>
        <w:t>（七）缺勤累计达毕业论文（设计）总天数</w:t>
      </w:r>
      <w:r w:rsidR="00BE3521">
        <w:rPr>
          <w:rFonts w:ascii="仿宋" w:eastAsia="仿宋" w:hAnsi="仿宋" w:cs="仿宋_GB2312"/>
          <w:kern w:val="0"/>
          <w:sz w:val="32"/>
          <w:szCs w:val="32"/>
        </w:rPr>
        <w:t>1/5</w:t>
      </w:r>
      <w:r w:rsidRPr="007E2503">
        <w:rPr>
          <w:rFonts w:ascii="仿宋" w:eastAsia="仿宋" w:hAnsi="仿宋" w:cs="仿宋_GB2312" w:hint="eastAsia"/>
          <w:kern w:val="0"/>
          <w:sz w:val="32"/>
          <w:szCs w:val="32"/>
        </w:rPr>
        <w:t>以上的；（八）其他经学院领导小组认定不符合答辩要求的。</w:t>
      </w:r>
    </w:p>
    <w:p w:rsid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第四十四条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因特殊原因未能参加正常毕业答辩者，由学院领导小组研究决定其是否延期答辩</w:t>
      </w:r>
      <w:r w:rsidRPr="007E2503">
        <w:rPr>
          <w:rFonts w:ascii="仿宋" w:eastAsia="仿宋" w:hAnsi="仿宋" w:cs="仿宋_GB2312"/>
          <w:kern w:val="0"/>
          <w:sz w:val="32"/>
          <w:szCs w:val="32"/>
        </w:rPr>
        <w:t>,</w:t>
      </w:r>
      <w:r w:rsidRPr="007E2503">
        <w:rPr>
          <w:rFonts w:ascii="仿宋" w:eastAsia="仿宋" w:hAnsi="仿宋" w:cs="仿宋_GB2312" w:hint="eastAsia"/>
          <w:kern w:val="0"/>
          <w:sz w:val="32"/>
          <w:szCs w:val="32"/>
        </w:rPr>
        <w:t>并报教务处审批。</w:t>
      </w:r>
    </w:p>
    <w:p w:rsidR="007E2503" w:rsidRDefault="007E2503" w:rsidP="007E2503">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第十章</w:t>
      </w:r>
      <w:r>
        <w:rPr>
          <w:rFonts w:ascii="黑体" w:eastAsia="黑体" w:cs="黑体"/>
          <w:kern w:val="0"/>
          <w:sz w:val="32"/>
          <w:szCs w:val="32"/>
        </w:rPr>
        <w:t xml:space="preserve"> </w:t>
      </w:r>
      <w:r>
        <w:rPr>
          <w:rFonts w:ascii="黑体" w:eastAsia="黑体" w:cs="黑体" w:hint="eastAsia"/>
          <w:kern w:val="0"/>
          <w:sz w:val="32"/>
          <w:szCs w:val="32"/>
        </w:rPr>
        <w:t>毕业论文（设计）成绩评定</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第四十五条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毕业论文（设计）的成绩由指导教师、评阅人和答辩委员会（或答辩小组）三部分的评分组成。</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第四十六条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学生毕业论文（设计）的成绩采用百分制评定，最终折合为五级分制计入成绩档案。</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第四十七条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原则上各专业学生毕业论文（设计）成绩分布为：优秀成绩</w:t>
      </w:r>
      <w:r w:rsidRPr="007E2503">
        <w:rPr>
          <w:rFonts w:ascii="仿宋" w:eastAsia="仿宋" w:hAnsi="仿宋" w:cs="仿宋_GB2312"/>
          <w:kern w:val="0"/>
          <w:sz w:val="32"/>
          <w:szCs w:val="32"/>
        </w:rPr>
        <w:t>&lt;20%</w:t>
      </w:r>
      <w:r w:rsidRPr="007E2503">
        <w:rPr>
          <w:rFonts w:ascii="仿宋" w:eastAsia="仿宋" w:hAnsi="仿宋" w:cs="仿宋_GB2312" w:hint="eastAsia"/>
          <w:kern w:val="0"/>
          <w:sz w:val="32"/>
          <w:szCs w:val="32"/>
        </w:rPr>
        <w:t>；优良成绩</w:t>
      </w:r>
      <w:r w:rsidRPr="007E2503">
        <w:rPr>
          <w:rFonts w:ascii="仿宋" w:eastAsia="仿宋" w:hAnsi="仿宋" w:cs="仿宋_GB2312"/>
          <w:kern w:val="0"/>
          <w:sz w:val="32"/>
          <w:szCs w:val="32"/>
        </w:rPr>
        <w:t>&lt;60%</w:t>
      </w:r>
      <w:r w:rsidRPr="007E2503">
        <w:rPr>
          <w:rFonts w:ascii="仿宋" w:eastAsia="仿宋" w:hAnsi="仿宋" w:cs="仿宋_GB2312" w:hint="eastAsia"/>
          <w:kern w:val="0"/>
          <w:sz w:val="32"/>
          <w:szCs w:val="32"/>
        </w:rPr>
        <w:t>；优良中成绩</w:t>
      </w:r>
      <w:r w:rsidRPr="007E2503">
        <w:rPr>
          <w:rFonts w:ascii="仿宋" w:eastAsia="仿宋" w:hAnsi="仿宋" w:cs="仿宋_GB2312"/>
          <w:kern w:val="0"/>
          <w:sz w:val="32"/>
          <w:szCs w:val="32"/>
        </w:rPr>
        <w:t>&lt;90%</w:t>
      </w:r>
      <w:r w:rsidRPr="007E2503">
        <w:rPr>
          <w:rFonts w:ascii="仿宋" w:eastAsia="仿宋" w:hAnsi="仿宋" w:cs="仿宋_GB2312" w:hint="eastAsia"/>
          <w:kern w:val="0"/>
          <w:sz w:val="32"/>
          <w:szCs w:val="32"/>
        </w:rPr>
        <w:t>。</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第四十八条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未取得答辩资格的学生，毕业论文（设计）成绩按不及格处理。</w:t>
      </w:r>
    </w:p>
    <w:p w:rsid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第四十九条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毕业论文（设计）成绩不及格者不予毕业，其学籍按学校有关规定处理。</w:t>
      </w:r>
    </w:p>
    <w:p w:rsidR="007E2503" w:rsidRDefault="007E2503" w:rsidP="007E2503">
      <w:pPr>
        <w:autoSpaceDE w:val="0"/>
        <w:autoSpaceDN w:val="0"/>
        <w:adjustRightInd w:val="0"/>
        <w:jc w:val="center"/>
        <w:rPr>
          <w:rFonts w:ascii="黑体" w:eastAsia="黑体" w:cs="黑体"/>
          <w:kern w:val="0"/>
          <w:sz w:val="32"/>
          <w:szCs w:val="32"/>
        </w:rPr>
      </w:pPr>
      <w:r>
        <w:rPr>
          <w:rFonts w:ascii="黑体" w:eastAsia="黑体" w:cs="黑体" w:hint="eastAsia"/>
          <w:kern w:val="0"/>
          <w:sz w:val="32"/>
          <w:szCs w:val="32"/>
        </w:rPr>
        <w:t>第十一章</w:t>
      </w:r>
      <w:r>
        <w:rPr>
          <w:rFonts w:ascii="黑体" w:eastAsia="黑体" w:cs="黑体"/>
          <w:kern w:val="0"/>
          <w:sz w:val="32"/>
          <w:szCs w:val="32"/>
        </w:rPr>
        <w:t xml:space="preserve"> </w:t>
      </w:r>
      <w:r>
        <w:rPr>
          <w:rFonts w:ascii="黑体" w:eastAsia="黑体" w:cs="黑体" w:hint="eastAsia"/>
          <w:kern w:val="0"/>
          <w:sz w:val="32"/>
          <w:szCs w:val="32"/>
        </w:rPr>
        <w:t>文件归档</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第五十条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学院要做好毕业论文（设计）工作总结，内容包括：</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kern w:val="0"/>
          <w:sz w:val="32"/>
          <w:szCs w:val="32"/>
        </w:rPr>
        <w:t>1</w:t>
      </w:r>
      <w:r w:rsidRPr="007E2503">
        <w:rPr>
          <w:rFonts w:ascii="仿宋" w:eastAsia="仿宋" w:hAnsi="仿宋" w:cs="仿宋_GB2312" w:hint="eastAsia"/>
          <w:kern w:val="0"/>
          <w:sz w:val="32"/>
          <w:szCs w:val="32"/>
        </w:rPr>
        <w:t>．毕业论文（设计）工作的基本情况和数据统计（含</w:t>
      </w:r>
      <w:r w:rsidRPr="007E2503">
        <w:rPr>
          <w:rFonts w:ascii="仿宋" w:eastAsia="仿宋" w:hAnsi="仿宋" w:cs="仿宋_GB2312" w:hint="eastAsia"/>
          <w:kern w:val="0"/>
          <w:sz w:val="32"/>
          <w:szCs w:val="32"/>
        </w:rPr>
        <w:lastRenderedPageBreak/>
        <w:t>课题选择、完成情况、毕业答辩及成绩分析等）；</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kern w:val="0"/>
          <w:sz w:val="32"/>
          <w:szCs w:val="32"/>
        </w:rPr>
        <w:t>2</w:t>
      </w:r>
      <w:r w:rsidRPr="007E2503">
        <w:rPr>
          <w:rFonts w:ascii="仿宋" w:eastAsia="仿宋" w:hAnsi="仿宋" w:cs="仿宋_GB2312" w:hint="eastAsia"/>
          <w:kern w:val="0"/>
          <w:sz w:val="32"/>
          <w:szCs w:val="32"/>
        </w:rPr>
        <w:t>．规范执行情况；</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kern w:val="0"/>
          <w:sz w:val="32"/>
          <w:szCs w:val="32"/>
        </w:rPr>
        <w:t>3</w:t>
      </w:r>
      <w:r w:rsidRPr="007E2503">
        <w:rPr>
          <w:rFonts w:ascii="仿宋" w:eastAsia="仿宋" w:hAnsi="仿宋" w:cs="仿宋_GB2312" w:hint="eastAsia"/>
          <w:kern w:val="0"/>
          <w:sz w:val="32"/>
          <w:szCs w:val="32"/>
        </w:rPr>
        <w:t>．在规范毕业环节管理、提高毕业论文（设计）工作质量方面，采取的具体改革措施及其效果；</w:t>
      </w:r>
    </w:p>
    <w:p w:rsidR="007E2503" w:rsidRPr="007E2503" w:rsidRDefault="007E2503" w:rsidP="007E2503">
      <w:pPr>
        <w:autoSpaceDE w:val="0"/>
        <w:autoSpaceDN w:val="0"/>
        <w:adjustRightInd w:val="0"/>
        <w:ind w:firstLineChars="200" w:firstLine="640"/>
        <w:jc w:val="left"/>
        <w:rPr>
          <w:rFonts w:ascii="仿宋" w:eastAsia="仿宋" w:hAnsi="仿宋" w:cs="仿宋_GB2312"/>
          <w:kern w:val="0"/>
          <w:sz w:val="32"/>
          <w:szCs w:val="32"/>
        </w:rPr>
      </w:pPr>
      <w:r w:rsidRPr="007E2503">
        <w:rPr>
          <w:rFonts w:ascii="仿宋" w:eastAsia="仿宋" w:hAnsi="仿宋" w:cs="仿宋_GB2312"/>
          <w:kern w:val="0"/>
          <w:sz w:val="32"/>
          <w:szCs w:val="32"/>
        </w:rPr>
        <w:t>4</w:t>
      </w:r>
      <w:r w:rsidRPr="007E2503">
        <w:rPr>
          <w:rFonts w:ascii="仿宋" w:eastAsia="仿宋" w:hAnsi="仿宋" w:cs="仿宋_GB2312" w:hint="eastAsia"/>
          <w:kern w:val="0"/>
          <w:sz w:val="32"/>
          <w:szCs w:val="32"/>
        </w:rPr>
        <w:t>．毕业论文（设计）工作中存在的问题及改进措施等。</w:t>
      </w:r>
    </w:p>
    <w:p w:rsidR="007E2503" w:rsidRPr="007E2503" w:rsidRDefault="007E2503" w:rsidP="007E2503">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第五十一条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学生的毕业论文（设计）文本、任务书、说明书、图纸等有关材料经认真整理后，由各学院归档保存，保存期</w:t>
      </w:r>
      <w:r w:rsidR="005F3054">
        <w:rPr>
          <w:rFonts w:ascii="仿宋" w:eastAsia="仿宋" w:hAnsi="仿宋" w:cs="仿宋_GB2312"/>
          <w:kern w:val="0"/>
          <w:sz w:val="32"/>
          <w:szCs w:val="32"/>
        </w:rPr>
        <w:t>5</w:t>
      </w:r>
      <w:r w:rsidRPr="007E2503">
        <w:rPr>
          <w:rFonts w:ascii="仿宋" w:eastAsia="仿宋" w:hAnsi="仿宋" w:cs="仿宋_GB2312" w:hint="eastAsia"/>
          <w:kern w:val="0"/>
          <w:sz w:val="32"/>
          <w:szCs w:val="32"/>
        </w:rPr>
        <w:t>年。</w:t>
      </w:r>
    </w:p>
    <w:p w:rsidR="007E2503" w:rsidRPr="007E2503" w:rsidRDefault="007E2503" w:rsidP="00501149">
      <w:pPr>
        <w:autoSpaceDE w:val="0"/>
        <w:autoSpaceDN w:val="0"/>
        <w:adjustRightInd w:val="0"/>
        <w:ind w:firstLineChars="200" w:firstLine="643"/>
        <w:jc w:val="left"/>
        <w:rPr>
          <w:rFonts w:ascii="仿宋" w:eastAsia="仿宋" w:hAnsi="仿宋" w:cs="仿宋_GB2312"/>
          <w:kern w:val="0"/>
          <w:sz w:val="32"/>
          <w:szCs w:val="32"/>
        </w:rPr>
      </w:pPr>
      <w:r w:rsidRPr="007E2503">
        <w:rPr>
          <w:rFonts w:ascii="仿宋" w:eastAsia="仿宋" w:hAnsi="仿宋" w:cs="仿宋_GB2312" w:hint="eastAsia"/>
          <w:b/>
          <w:kern w:val="0"/>
          <w:sz w:val="32"/>
          <w:szCs w:val="32"/>
        </w:rPr>
        <w:t>第五十二条</w:t>
      </w:r>
      <w:r w:rsidRPr="007E2503">
        <w:rPr>
          <w:rFonts w:ascii="仿宋" w:eastAsia="仿宋" w:hAnsi="仿宋" w:cs="仿宋_GB2312"/>
          <w:kern w:val="0"/>
          <w:sz w:val="32"/>
          <w:szCs w:val="32"/>
        </w:rPr>
        <w:t xml:space="preserve"> </w:t>
      </w:r>
      <w:r w:rsidRPr="007E2503">
        <w:rPr>
          <w:rFonts w:ascii="仿宋" w:eastAsia="仿宋" w:hAnsi="仿宋" w:cs="仿宋_GB2312" w:hint="eastAsia"/>
          <w:kern w:val="0"/>
          <w:sz w:val="32"/>
          <w:szCs w:val="32"/>
        </w:rPr>
        <w:t>本细则自发布之日起施行，</w:t>
      </w:r>
      <w:r w:rsidR="00501149" w:rsidRPr="00501149">
        <w:rPr>
          <w:rFonts w:ascii="仿宋" w:eastAsia="仿宋" w:hAnsi="仿宋" w:cs="仿宋_GB2312" w:hint="eastAsia"/>
          <w:kern w:val="0"/>
          <w:sz w:val="32"/>
          <w:szCs w:val="32"/>
        </w:rPr>
        <w:t>超出规定范围情况，参照《大连海洋大学本科生毕业论文（设计）管理工作实施细则》执行。</w:t>
      </w:r>
    </w:p>
    <w:p w:rsidR="00202EFB" w:rsidRDefault="00202EFB" w:rsidP="00202EFB">
      <w:pPr>
        <w:tabs>
          <w:tab w:val="left" w:pos="1620"/>
          <w:tab w:val="left" w:pos="2592"/>
          <w:tab w:val="center" w:pos="4535"/>
        </w:tabs>
        <w:adjustRightInd w:val="0"/>
        <w:snapToGrid w:val="0"/>
        <w:spacing w:beforeLines="100" w:line="560" w:lineRule="exact"/>
        <w:ind w:right="420"/>
        <w:rPr>
          <w:rFonts w:hint="eastAsia"/>
        </w:rPr>
      </w:pPr>
    </w:p>
    <w:p w:rsidR="00202EFB" w:rsidRDefault="00202EFB" w:rsidP="00202EFB">
      <w:pPr>
        <w:tabs>
          <w:tab w:val="left" w:pos="1620"/>
          <w:tab w:val="left" w:pos="2592"/>
          <w:tab w:val="center" w:pos="4535"/>
        </w:tabs>
        <w:adjustRightInd w:val="0"/>
        <w:snapToGrid w:val="0"/>
        <w:spacing w:beforeLines="100" w:line="560" w:lineRule="exact"/>
        <w:ind w:right="420"/>
        <w:rPr>
          <w:rFonts w:hint="eastAsia"/>
        </w:rPr>
      </w:pPr>
    </w:p>
    <w:p w:rsidR="00202EFB" w:rsidRDefault="00202EFB" w:rsidP="00202EFB">
      <w:pPr>
        <w:tabs>
          <w:tab w:val="left" w:pos="1620"/>
          <w:tab w:val="left" w:pos="2592"/>
          <w:tab w:val="center" w:pos="4535"/>
        </w:tabs>
        <w:adjustRightInd w:val="0"/>
        <w:snapToGrid w:val="0"/>
        <w:spacing w:beforeLines="100" w:line="560" w:lineRule="exact"/>
        <w:ind w:right="420"/>
        <w:rPr>
          <w:rFonts w:hint="eastAsia"/>
        </w:rPr>
      </w:pPr>
    </w:p>
    <w:p w:rsidR="00202EFB" w:rsidRDefault="00202EFB" w:rsidP="00202EFB">
      <w:pPr>
        <w:tabs>
          <w:tab w:val="left" w:pos="1620"/>
          <w:tab w:val="left" w:pos="2592"/>
          <w:tab w:val="center" w:pos="4535"/>
        </w:tabs>
        <w:adjustRightInd w:val="0"/>
        <w:snapToGrid w:val="0"/>
        <w:spacing w:beforeLines="100" w:line="560" w:lineRule="exact"/>
        <w:ind w:right="420"/>
        <w:rPr>
          <w:rFonts w:hint="eastAsia"/>
        </w:rPr>
      </w:pPr>
    </w:p>
    <w:p w:rsidR="00202EFB" w:rsidRDefault="00202EFB" w:rsidP="00202EFB">
      <w:pPr>
        <w:tabs>
          <w:tab w:val="left" w:pos="1620"/>
          <w:tab w:val="left" w:pos="2592"/>
          <w:tab w:val="center" w:pos="4535"/>
        </w:tabs>
        <w:adjustRightInd w:val="0"/>
        <w:snapToGrid w:val="0"/>
        <w:spacing w:beforeLines="100" w:line="560" w:lineRule="exact"/>
        <w:ind w:right="420"/>
        <w:rPr>
          <w:rFonts w:hint="eastAsia"/>
        </w:rPr>
      </w:pPr>
    </w:p>
    <w:p w:rsidR="00202EFB" w:rsidRDefault="00202EFB" w:rsidP="00202EFB">
      <w:pPr>
        <w:tabs>
          <w:tab w:val="left" w:pos="1620"/>
          <w:tab w:val="left" w:pos="2592"/>
          <w:tab w:val="center" w:pos="4535"/>
        </w:tabs>
        <w:adjustRightInd w:val="0"/>
        <w:snapToGrid w:val="0"/>
        <w:spacing w:beforeLines="100" w:line="560" w:lineRule="exact"/>
        <w:ind w:right="420"/>
        <w:rPr>
          <w:rFonts w:hint="eastAsia"/>
        </w:rPr>
      </w:pPr>
    </w:p>
    <w:p w:rsidR="00202EFB" w:rsidRDefault="00202EFB" w:rsidP="00202EFB">
      <w:pPr>
        <w:tabs>
          <w:tab w:val="left" w:pos="1620"/>
          <w:tab w:val="left" w:pos="2592"/>
          <w:tab w:val="center" w:pos="4535"/>
        </w:tabs>
        <w:adjustRightInd w:val="0"/>
        <w:snapToGrid w:val="0"/>
        <w:spacing w:beforeLines="100" w:line="560" w:lineRule="exact"/>
        <w:rPr>
          <w:rFonts w:ascii="仿宋" w:eastAsia="仿宋" w:hAnsi="仿宋"/>
          <w:sz w:val="32"/>
          <w:szCs w:val="32"/>
        </w:rPr>
      </w:pPr>
      <w:r>
        <w:rPr>
          <w:rFonts w:ascii="仿宋" w:eastAsia="仿宋" w:hAnsi="仿宋"/>
          <w:noProof/>
          <w:sz w:val="32"/>
          <w:szCs w:val="32"/>
        </w:rPr>
        <w:pict>
          <v:shapetype id="_x0000_t32" coordsize="21600,21600" o:spt="32" o:oned="t" path="m,l21600,21600e" filled="f">
            <v:path arrowok="t" fillok="f" o:connecttype="none"/>
            <o:lock v:ext="edit" shapetype="t"/>
          </v:shapetype>
          <v:shape id="_x0000_s2055" type="#_x0000_t32" style="position:absolute;left:0;text-align:left;margin-left:-11.7pt;margin-top:8.2pt;width:460pt;height:0;z-index:251660288" o:connectortype="straight"/>
        </w:pict>
      </w:r>
      <w:r>
        <w:rPr>
          <w:rFonts w:ascii="仿宋" w:eastAsia="仿宋" w:hAnsi="仿宋"/>
          <w:noProof/>
          <w:sz w:val="32"/>
          <w:szCs w:val="32"/>
        </w:rPr>
        <w:pict>
          <v:shape id="_x0000_s2056" type="#_x0000_t32" style="position:absolute;left:0;text-align:left;margin-left:-11.7pt;margin-top:55.2pt;width:460pt;height:0;z-index:251661312" o:connectortype="straight"/>
        </w:pict>
      </w:r>
      <w:r>
        <w:rPr>
          <w:rFonts w:ascii="仿宋" w:eastAsia="仿宋" w:hAnsi="仿宋" w:hint="eastAsia"/>
          <w:sz w:val="32"/>
          <w:szCs w:val="32"/>
        </w:rPr>
        <w:t>大连海洋大学海洋法律与人文学院2019年11月30日印发</w:t>
      </w:r>
    </w:p>
    <w:p w:rsidR="007E2503" w:rsidRPr="00202EFB" w:rsidRDefault="007E2503" w:rsidP="007E2503">
      <w:pPr>
        <w:autoSpaceDE w:val="0"/>
        <w:autoSpaceDN w:val="0"/>
        <w:adjustRightInd w:val="0"/>
        <w:ind w:firstLineChars="200" w:firstLine="640"/>
        <w:jc w:val="left"/>
        <w:rPr>
          <w:rFonts w:ascii="仿宋" w:eastAsia="仿宋" w:hAnsi="仿宋" w:cs="仿宋_GB2312"/>
          <w:kern w:val="0"/>
          <w:sz w:val="32"/>
          <w:szCs w:val="32"/>
        </w:rPr>
      </w:pPr>
    </w:p>
    <w:sectPr w:rsidR="007E2503" w:rsidRPr="00202EFB" w:rsidSect="00FB60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3A0" w:rsidRDefault="006743A0" w:rsidP="002E6DE4">
      <w:r>
        <w:separator/>
      </w:r>
    </w:p>
  </w:endnote>
  <w:endnote w:type="continuationSeparator" w:id="1">
    <w:p w:rsidR="006743A0" w:rsidRDefault="006743A0" w:rsidP="002E6D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FZXBSJW--GB1-0">
    <w:altName w:val="方正兰亭超细黑简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3A0" w:rsidRDefault="006743A0" w:rsidP="002E6DE4">
      <w:r>
        <w:separator/>
      </w:r>
    </w:p>
  </w:footnote>
  <w:footnote w:type="continuationSeparator" w:id="1">
    <w:p w:rsidR="006743A0" w:rsidRDefault="006743A0" w:rsidP="002E6D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6DE4"/>
    <w:rsid w:val="00077274"/>
    <w:rsid w:val="001C7AB4"/>
    <w:rsid w:val="001E5EF0"/>
    <w:rsid w:val="00202EFB"/>
    <w:rsid w:val="0020380A"/>
    <w:rsid w:val="002E6DE4"/>
    <w:rsid w:val="00317CFC"/>
    <w:rsid w:val="003875DC"/>
    <w:rsid w:val="003B3680"/>
    <w:rsid w:val="003E6D85"/>
    <w:rsid w:val="00482825"/>
    <w:rsid w:val="004A0070"/>
    <w:rsid w:val="004C6544"/>
    <w:rsid w:val="004F43F6"/>
    <w:rsid w:val="00501149"/>
    <w:rsid w:val="005F3054"/>
    <w:rsid w:val="006743A0"/>
    <w:rsid w:val="007E2503"/>
    <w:rsid w:val="007E2E26"/>
    <w:rsid w:val="008B06BF"/>
    <w:rsid w:val="0090080D"/>
    <w:rsid w:val="009E49AB"/>
    <w:rsid w:val="00A2687B"/>
    <w:rsid w:val="00B2683E"/>
    <w:rsid w:val="00BD2C8F"/>
    <w:rsid w:val="00BE3521"/>
    <w:rsid w:val="00C04C9B"/>
    <w:rsid w:val="00C16900"/>
    <w:rsid w:val="00C5464D"/>
    <w:rsid w:val="00C631BA"/>
    <w:rsid w:val="00D7414F"/>
    <w:rsid w:val="00D84C35"/>
    <w:rsid w:val="00DB23C3"/>
    <w:rsid w:val="00F1463B"/>
    <w:rsid w:val="00FB60DE"/>
    <w:rsid w:val="00FD6B6B"/>
    <w:rsid w:val="00FF5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4" type="connector" idref="#_x0000_s2056"/>
        <o:r id="V:Rule5"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6D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6DE4"/>
    <w:rPr>
      <w:sz w:val="18"/>
      <w:szCs w:val="18"/>
    </w:rPr>
  </w:style>
  <w:style w:type="paragraph" w:styleId="a4">
    <w:name w:val="footer"/>
    <w:basedOn w:val="a"/>
    <w:link w:val="Char0"/>
    <w:uiPriority w:val="99"/>
    <w:semiHidden/>
    <w:unhideWhenUsed/>
    <w:rsid w:val="002E6D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6DE4"/>
    <w:rPr>
      <w:sz w:val="18"/>
      <w:szCs w:val="18"/>
    </w:rPr>
  </w:style>
  <w:style w:type="paragraph" w:styleId="a5">
    <w:name w:val="Date"/>
    <w:basedOn w:val="a"/>
    <w:next w:val="a"/>
    <w:link w:val="Char1"/>
    <w:uiPriority w:val="99"/>
    <w:semiHidden/>
    <w:unhideWhenUsed/>
    <w:rsid w:val="007E2E26"/>
    <w:pPr>
      <w:ind w:leftChars="2500" w:left="100"/>
    </w:pPr>
  </w:style>
  <w:style w:type="character" w:customStyle="1" w:styleId="Char1">
    <w:name w:val="日期 Char"/>
    <w:basedOn w:val="a0"/>
    <w:link w:val="a5"/>
    <w:uiPriority w:val="99"/>
    <w:semiHidden/>
    <w:rsid w:val="007E2E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13</Pages>
  <Words>804</Words>
  <Characters>4589</Characters>
  <Application>Microsoft Office Word</Application>
  <DocSecurity>0</DocSecurity>
  <Lines>38</Lines>
  <Paragraphs>10</Paragraphs>
  <ScaleCrop>false</ScaleCrop>
  <Company>Micorosoft</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王黎黎</dc:creator>
  <cp:keywords/>
  <dc:description/>
  <cp:lastModifiedBy>孙岑</cp:lastModifiedBy>
  <cp:revision>26</cp:revision>
  <cp:lastPrinted>2019-12-09T01:39:00Z</cp:lastPrinted>
  <dcterms:created xsi:type="dcterms:W3CDTF">2019-12-03T03:04:00Z</dcterms:created>
  <dcterms:modified xsi:type="dcterms:W3CDTF">2019-12-09T02:03:00Z</dcterms:modified>
</cp:coreProperties>
</file>